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DD9" w:rsidRDefault="003E1B31">
      <w:pPr>
        <w:spacing w:after="200"/>
        <w:jc w:val="both"/>
        <w:rPr>
          <w:rFonts w:cstheme="minorHAnsi"/>
          <w:b/>
          <w:bCs/>
          <w:sz w:val="20"/>
          <w:szCs w:val="20"/>
        </w:rPr>
      </w:pPr>
      <w:r>
        <w:rPr>
          <w:noProof/>
          <w:lang w:eastAsia="tr-TR"/>
        </w:rPr>
        <w:drawing>
          <wp:inline distT="0" distB="0" distL="0" distR="0">
            <wp:extent cx="5761355" cy="8149590"/>
            <wp:effectExtent l="0" t="0" r="0" b="0"/>
            <wp:docPr id="1" name="3 Resim" descr="Başlıksı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 Resim" descr="Başlıksız-1.jpg"/>
                    <pic:cNvPicPr>
                      <a:picLocks noChangeAspect="1" noChangeArrowheads="1"/>
                    </pic:cNvPicPr>
                  </pic:nvPicPr>
                  <pic:blipFill>
                    <a:blip r:embed="rId8" cstate="print"/>
                    <a:stretch>
                      <a:fillRect/>
                    </a:stretch>
                  </pic:blipFill>
                  <pic:spPr bwMode="auto">
                    <a:xfrm>
                      <a:off x="0" y="0"/>
                      <a:ext cx="5761355" cy="8149590"/>
                    </a:xfrm>
                    <a:prstGeom prst="rect">
                      <a:avLst/>
                    </a:prstGeom>
                  </pic:spPr>
                </pic:pic>
              </a:graphicData>
            </a:graphic>
          </wp:inline>
        </w:drawing>
      </w:r>
    </w:p>
    <w:p w:rsidR="00495DD9" w:rsidRDefault="003E1B31">
      <w:pPr>
        <w:spacing w:after="80"/>
        <w:ind w:left="2268" w:right="-566"/>
        <w:jc w:val="both"/>
        <w:rPr>
          <w:rFonts w:cstheme="minorHAnsi"/>
          <w:b/>
          <w:bCs/>
          <w:color w:val="262F59"/>
          <w:sz w:val="20"/>
          <w:szCs w:val="20"/>
        </w:rPr>
      </w:pPr>
      <w:r>
        <w:br w:type="page"/>
      </w:r>
    </w:p>
    <w:p w:rsidR="00495DD9" w:rsidRDefault="00495DD9">
      <w:pPr>
        <w:spacing w:after="80"/>
        <w:ind w:right="-566"/>
        <w:jc w:val="both"/>
        <w:rPr>
          <w:rFonts w:cstheme="minorHAnsi"/>
          <w:b/>
          <w:bCs/>
          <w:color w:val="262F59"/>
          <w:sz w:val="20"/>
          <w:szCs w:val="20"/>
          <w:lang w:eastAsia="tr-TR"/>
        </w:rPr>
      </w:pPr>
    </w:p>
    <w:p w:rsidR="00495DD9" w:rsidRDefault="00495DD9">
      <w:pPr>
        <w:jc w:val="both"/>
        <w:rPr>
          <w:rFonts w:cstheme="minorHAnsi"/>
          <w:b/>
          <w:bCs/>
          <w:color w:val="262F59"/>
          <w:sz w:val="20"/>
          <w:szCs w:val="20"/>
        </w:rPr>
      </w:pPr>
    </w:p>
    <w:sdt>
      <w:sdtPr>
        <w:rPr>
          <w:rFonts w:asciiTheme="minorHAnsi" w:eastAsiaTheme="minorHAnsi" w:hAnsiTheme="minorHAnsi" w:cstheme="minorBidi"/>
          <w:color w:val="auto"/>
          <w:sz w:val="22"/>
          <w:szCs w:val="22"/>
          <w:lang w:eastAsia="en-US"/>
        </w:rPr>
        <w:id w:val="9897204"/>
        <w:docPartObj>
          <w:docPartGallery w:val="Table of Contents"/>
          <w:docPartUnique/>
        </w:docPartObj>
      </w:sdtPr>
      <w:sdtContent>
        <w:p w:rsidR="00495DD9" w:rsidRDefault="003E1B31">
          <w:pPr>
            <w:pStyle w:val="TBal"/>
          </w:pPr>
          <w:r>
            <w:t>İçindekiler</w:t>
          </w:r>
        </w:p>
        <w:p w:rsidR="00912EE8" w:rsidRDefault="008A4142">
          <w:pPr>
            <w:pStyle w:val="T1"/>
            <w:tabs>
              <w:tab w:val="right" w:leader="dot" w:pos="9063"/>
            </w:tabs>
            <w:rPr>
              <w:rFonts w:eastAsiaTheme="minorEastAsia"/>
              <w:noProof/>
              <w:lang w:eastAsia="tr-TR"/>
            </w:rPr>
          </w:pPr>
          <w:r w:rsidRPr="008A4142">
            <w:fldChar w:fldCharType="begin"/>
          </w:r>
          <w:r w:rsidR="003E1B31">
            <w:rPr>
              <w:rStyle w:val="DizinBalants"/>
              <w:webHidden/>
            </w:rPr>
            <w:instrText xml:space="preserve"> TOC \z \o "1-4" \u \h</w:instrText>
          </w:r>
          <w:r>
            <w:rPr>
              <w:rStyle w:val="DizinBalants"/>
            </w:rPr>
            <w:fldChar w:fldCharType="separate"/>
          </w:r>
          <w:hyperlink w:anchor="_Toc202274946" w:history="1">
            <w:r w:rsidR="00912EE8" w:rsidRPr="00275D1E">
              <w:rPr>
                <w:rStyle w:val="Kpr"/>
                <w:rFonts w:ascii="Calibri" w:hAnsi="Calibri"/>
                <w:noProof/>
              </w:rPr>
              <w:t>Uluslararası Öğrenci Kabulü</w:t>
            </w:r>
            <w:r w:rsidR="00912EE8">
              <w:rPr>
                <w:noProof/>
                <w:webHidden/>
              </w:rPr>
              <w:tab/>
            </w:r>
            <w:r w:rsidR="00912EE8">
              <w:rPr>
                <w:noProof/>
                <w:webHidden/>
              </w:rPr>
              <w:fldChar w:fldCharType="begin"/>
            </w:r>
            <w:r w:rsidR="00912EE8">
              <w:rPr>
                <w:noProof/>
                <w:webHidden/>
              </w:rPr>
              <w:instrText xml:space="preserve"> PAGEREF _Toc202274946 \h </w:instrText>
            </w:r>
            <w:r w:rsidR="00912EE8">
              <w:rPr>
                <w:noProof/>
                <w:webHidden/>
              </w:rPr>
            </w:r>
            <w:r w:rsidR="00912EE8">
              <w:rPr>
                <w:noProof/>
                <w:webHidden/>
              </w:rPr>
              <w:fldChar w:fldCharType="separate"/>
            </w:r>
            <w:r w:rsidR="00912EE8">
              <w:rPr>
                <w:noProof/>
                <w:webHidden/>
              </w:rPr>
              <w:t>3</w:t>
            </w:r>
            <w:r w:rsidR="00912EE8">
              <w:rPr>
                <w:noProof/>
                <w:webHidden/>
              </w:rPr>
              <w:fldChar w:fldCharType="end"/>
            </w:r>
          </w:hyperlink>
        </w:p>
        <w:p w:rsidR="00912EE8" w:rsidRDefault="00912EE8">
          <w:pPr>
            <w:pStyle w:val="T1"/>
            <w:tabs>
              <w:tab w:val="right" w:leader="dot" w:pos="9063"/>
            </w:tabs>
            <w:rPr>
              <w:rFonts w:eastAsiaTheme="minorEastAsia"/>
              <w:noProof/>
              <w:lang w:eastAsia="tr-TR"/>
            </w:rPr>
          </w:pPr>
          <w:hyperlink w:anchor="_Toc202274947" w:history="1">
            <w:r w:rsidRPr="00275D1E">
              <w:rPr>
                <w:rStyle w:val="Kpr"/>
                <w:rFonts w:ascii="Calibri" w:hAnsi="Calibri"/>
                <w:noProof/>
              </w:rPr>
              <w:t>Başvuru Koşulları</w:t>
            </w:r>
            <w:r>
              <w:rPr>
                <w:noProof/>
                <w:webHidden/>
              </w:rPr>
              <w:tab/>
            </w:r>
            <w:r>
              <w:rPr>
                <w:noProof/>
                <w:webHidden/>
              </w:rPr>
              <w:fldChar w:fldCharType="begin"/>
            </w:r>
            <w:r>
              <w:rPr>
                <w:noProof/>
                <w:webHidden/>
              </w:rPr>
              <w:instrText xml:space="preserve"> PAGEREF _Toc202274947 \h </w:instrText>
            </w:r>
            <w:r>
              <w:rPr>
                <w:noProof/>
                <w:webHidden/>
              </w:rPr>
            </w:r>
            <w:r>
              <w:rPr>
                <w:noProof/>
                <w:webHidden/>
              </w:rPr>
              <w:fldChar w:fldCharType="separate"/>
            </w:r>
            <w:r>
              <w:rPr>
                <w:noProof/>
                <w:webHidden/>
              </w:rPr>
              <w:t>3</w:t>
            </w:r>
            <w:r>
              <w:rPr>
                <w:noProof/>
                <w:webHidden/>
              </w:rPr>
              <w:fldChar w:fldCharType="end"/>
            </w:r>
          </w:hyperlink>
        </w:p>
        <w:p w:rsidR="00912EE8" w:rsidRDefault="00912EE8">
          <w:pPr>
            <w:pStyle w:val="T1"/>
            <w:tabs>
              <w:tab w:val="right" w:leader="dot" w:pos="9063"/>
            </w:tabs>
            <w:rPr>
              <w:rFonts w:eastAsiaTheme="minorEastAsia"/>
              <w:noProof/>
              <w:lang w:eastAsia="tr-TR"/>
            </w:rPr>
          </w:pPr>
          <w:hyperlink w:anchor="_Toc202274948" w:history="1">
            <w:r w:rsidRPr="00275D1E">
              <w:rPr>
                <w:rStyle w:val="Kpr"/>
                <w:rFonts w:ascii="Calibri" w:hAnsi="Calibri"/>
                <w:noProof/>
              </w:rPr>
              <w:t>Başvuru Türleri</w:t>
            </w:r>
            <w:r>
              <w:rPr>
                <w:noProof/>
                <w:webHidden/>
              </w:rPr>
              <w:tab/>
            </w:r>
            <w:r>
              <w:rPr>
                <w:noProof/>
                <w:webHidden/>
              </w:rPr>
              <w:fldChar w:fldCharType="begin"/>
            </w:r>
            <w:r>
              <w:rPr>
                <w:noProof/>
                <w:webHidden/>
              </w:rPr>
              <w:instrText xml:space="preserve"> PAGEREF _Toc202274948 \h </w:instrText>
            </w:r>
            <w:r>
              <w:rPr>
                <w:noProof/>
                <w:webHidden/>
              </w:rPr>
            </w:r>
            <w:r>
              <w:rPr>
                <w:noProof/>
                <w:webHidden/>
              </w:rPr>
              <w:fldChar w:fldCharType="separate"/>
            </w:r>
            <w:r>
              <w:rPr>
                <w:noProof/>
                <w:webHidden/>
              </w:rPr>
              <w:t>4</w:t>
            </w:r>
            <w:r>
              <w:rPr>
                <w:noProof/>
                <w:webHidden/>
              </w:rPr>
              <w:fldChar w:fldCharType="end"/>
            </w:r>
          </w:hyperlink>
        </w:p>
        <w:p w:rsidR="00912EE8" w:rsidRDefault="00912EE8">
          <w:pPr>
            <w:pStyle w:val="T2"/>
            <w:tabs>
              <w:tab w:val="right" w:leader="dot" w:pos="9063"/>
            </w:tabs>
            <w:rPr>
              <w:rFonts w:eastAsiaTheme="minorEastAsia"/>
              <w:noProof/>
              <w:lang w:eastAsia="tr-TR"/>
            </w:rPr>
          </w:pPr>
          <w:hyperlink w:anchor="_Toc202274949" w:history="1">
            <w:r w:rsidRPr="00275D1E">
              <w:rPr>
                <w:rStyle w:val="Kpr"/>
                <w:rFonts w:ascii="Calibri" w:hAnsi="Calibri" w:cs="Calibri"/>
                <w:noProof/>
              </w:rPr>
              <w:t>TR-YÖS Sınav Sonucu</w:t>
            </w:r>
            <w:r>
              <w:rPr>
                <w:noProof/>
                <w:webHidden/>
              </w:rPr>
              <w:tab/>
            </w:r>
            <w:r>
              <w:rPr>
                <w:noProof/>
                <w:webHidden/>
              </w:rPr>
              <w:fldChar w:fldCharType="begin"/>
            </w:r>
            <w:r>
              <w:rPr>
                <w:noProof/>
                <w:webHidden/>
              </w:rPr>
              <w:instrText xml:space="preserve"> PAGEREF _Toc202274949 \h </w:instrText>
            </w:r>
            <w:r>
              <w:rPr>
                <w:noProof/>
                <w:webHidden/>
              </w:rPr>
            </w:r>
            <w:r>
              <w:rPr>
                <w:noProof/>
                <w:webHidden/>
              </w:rPr>
              <w:fldChar w:fldCharType="separate"/>
            </w:r>
            <w:r>
              <w:rPr>
                <w:noProof/>
                <w:webHidden/>
              </w:rPr>
              <w:t>4</w:t>
            </w:r>
            <w:r>
              <w:rPr>
                <w:noProof/>
                <w:webHidden/>
              </w:rPr>
              <w:fldChar w:fldCharType="end"/>
            </w:r>
          </w:hyperlink>
        </w:p>
        <w:p w:rsidR="00912EE8" w:rsidRDefault="00912EE8">
          <w:pPr>
            <w:pStyle w:val="T2"/>
            <w:tabs>
              <w:tab w:val="right" w:leader="dot" w:pos="9063"/>
            </w:tabs>
            <w:rPr>
              <w:rFonts w:eastAsiaTheme="minorEastAsia"/>
              <w:noProof/>
              <w:lang w:eastAsia="tr-TR"/>
            </w:rPr>
          </w:pPr>
          <w:hyperlink w:anchor="_Toc202274950" w:history="1">
            <w:r w:rsidRPr="00275D1E">
              <w:rPr>
                <w:rStyle w:val="Kpr"/>
                <w:rFonts w:cstheme="minorHAnsi"/>
                <w:noProof/>
              </w:rPr>
              <w:t>Uluslararası Sınav Sonucu</w:t>
            </w:r>
            <w:r>
              <w:rPr>
                <w:noProof/>
                <w:webHidden/>
              </w:rPr>
              <w:tab/>
            </w:r>
            <w:r>
              <w:rPr>
                <w:noProof/>
                <w:webHidden/>
              </w:rPr>
              <w:fldChar w:fldCharType="begin"/>
            </w:r>
            <w:r>
              <w:rPr>
                <w:noProof/>
                <w:webHidden/>
              </w:rPr>
              <w:instrText xml:space="preserve"> PAGEREF _Toc202274950 \h </w:instrText>
            </w:r>
            <w:r>
              <w:rPr>
                <w:noProof/>
                <w:webHidden/>
              </w:rPr>
            </w:r>
            <w:r>
              <w:rPr>
                <w:noProof/>
                <w:webHidden/>
              </w:rPr>
              <w:fldChar w:fldCharType="separate"/>
            </w:r>
            <w:r>
              <w:rPr>
                <w:noProof/>
                <w:webHidden/>
              </w:rPr>
              <w:t>4</w:t>
            </w:r>
            <w:r>
              <w:rPr>
                <w:noProof/>
                <w:webHidden/>
              </w:rPr>
              <w:fldChar w:fldCharType="end"/>
            </w:r>
          </w:hyperlink>
        </w:p>
        <w:p w:rsidR="00912EE8" w:rsidRDefault="00912EE8">
          <w:pPr>
            <w:pStyle w:val="T2"/>
            <w:tabs>
              <w:tab w:val="right" w:leader="dot" w:pos="9063"/>
            </w:tabs>
            <w:rPr>
              <w:rFonts w:eastAsiaTheme="minorEastAsia"/>
              <w:noProof/>
              <w:lang w:eastAsia="tr-TR"/>
            </w:rPr>
          </w:pPr>
          <w:hyperlink w:anchor="_Toc202274951" w:history="1">
            <w:r w:rsidRPr="00275D1E">
              <w:rPr>
                <w:rStyle w:val="Kpr"/>
                <w:rFonts w:cstheme="minorHAnsi"/>
                <w:noProof/>
              </w:rPr>
              <w:t>Ulusal Sınav Sonucu</w:t>
            </w:r>
            <w:r>
              <w:rPr>
                <w:noProof/>
                <w:webHidden/>
              </w:rPr>
              <w:tab/>
            </w:r>
            <w:r>
              <w:rPr>
                <w:noProof/>
                <w:webHidden/>
              </w:rPr>
              <w:fldChar w:fldCharType="begin"/>
            </w:r>
            <w:r>
              <w:rPr>
                <w:noProof/>
                <w:webHidden/>
              </w:rPr>
              <w:instrText xml:space="preserve"> PAGEREF _Toc202274951 \h </w:instrText>
            </w:r>
            <w:r>
              <w:rPr>
                <w:noProof/>
                <w:webHidden/>
              </w:rPr>
            </w:r>
            <w:r>
              <w:rPr>
                <w:noProof/>
                <w:webHidden/>
              </w:rPr>
              <w:fldChar w:fldCharType="separate"/>
            </w:r>
            <w:r>
              <w:rPr>
                <w:noProof/>
                <w:webHidden/>
              </w:rPr>
              <w:t>4</w:t>
            </w:r>
            <w:r>
              <w:rPr>
                <w:noProof/>
                <w:webHidden/>
              </w:rPr>
              <w:fldChar w:fldCharType="end"/>
            </w:r>
          </w:hyperlink>
        </w:p>
        <w:p w:rsidR="00912EE8" w:rsidRDefault="00912EE8">
          <w:pPr>
            <w:pStyle w:val="T2"/>
            <w:tabs>
              <w:tab w:val="right" w:leader="dot" w:pos="9063"/>
            </w:tabs>
            <w:rPr>
              <w:rFonts w:eastAsiaTheme="minorEastAsia"/>
              <w:noProof/>
              <w:lang w:eastAsia="tr-TR"/>
            </w:rPr>
          </w:pPr>
          <w:hyperlink w:anchor="_Toc202274952" w:history="1">
            <w:r w:rsidRPr="00275D1E">
              <w:rPr>
                <w:rStyle w:val="Kpr"/>
                <w:rFonts w:cstheme="minorHAnsi"/>
                <w:noProof/>
              </w:rPr>
              <w:t>Lise Diploması</w:t>
            </w:r>
            <w:r>
              <w:rPr>
                <w:noProof/>
                <w:webHidden/>
              </w:rPr>
              <w:tab/>
            </w:r>
            <w:r>
              <w:rPr>
                <w:noProof/>
                <w:webHidden/>
              </w:rPr>
              <w:fldChar w:fldCharType="begin"/>
            </w:r>
            <w:r>
              <w:rPr>
                <w:noProof/>
                <w:webHidden/>
              </w:rPr>
              <w:instrText xml:space="preserve"> PAGEREF _Toc202274952 \h </w:instrText>
            </w:r>
            <w:r>
              <w:rPr>
                <w:noProof/>
                <w:webHidden/>
              </w:rPr>
            </w:r>
            <w:r>
              <w:rPr>
                <w:noProof/>
                <w:webHidden/>
              </w:rPr>
              <w:fldChar w:fldCharType="separate"/>
            </w:r>
            <w:r>
              <w:rPr>
                <w:noProof/>
                <w:webHidden/>
              </w:rPr>
              <w:t>4</w:t>
            </w:r>
            <w:r>
              <w:rPr>
                <w:noProof/>
                <w:webHidden/>
              </w:rPr>
              <w:fldChar w:fldCharType="end"/>
            </w:r>
          </w:hyperlink>
        </w:p>
        <w:p w:rsidR="00912EE8" w:rsidRDefault="00912EE8">
          <w:pPr>
            <w:pStyle w:val="T1"/>
            <w:tabs>
              <w:tab w:val="right" w:leader="dot" w:pos="9063"/>
            </w:tabs>
            <w:rPr>
              <w:rFonts w:eastAsiaTheme="minorEastAsia"/>
              <w:noProof/>
              <w:lang w:eastAsia="tr-TR"/>
            </w:rPr>
          </w:pPr>
          <w:hyperlink w:anchor="_Toc202274953" w:history="1">
            <w:r w:rsidRPr="00275D1E">
              <w:rPr>
                <w:rStyle w:val="Kpr"/>
                <w:noProof/>
              </w:rPr>
              <w:t>Tablo 1. Başvuru, Tercih ve Yerleştirme Takvimi</w:t>
            </w:r>
            <w:r>
              <w:rPr>
                <w:noProof/>
                <w:webHidden/>
              </w:rPr>
              <w:tab/>
            </w:r>
            <w:r>
              <w:rPr>
                <w:noProof/>
                <w:webHidden/>
              </w:rPr>
              <w:fldChar w:fldCharType="begin"/>
            </w:r>
            <w:r>
              <w:rPr>
                <w:noProof/>
                <w:webHidden/>
              </w:rPr>
              <w:instrText xml:space="preserve"> PAGEREF _Toc202274953 \h </w:instrText>
            </w:r>
            <w:r>
              <w:rPr>
                <w:noProof/>
                <w:webHidden/>
              </w:rPr>
            </w:r>
            <w:r>
              <w:rPr>
                <w:noProof/>
                <w:webHidden/>
              </w:rPr>
              <w:fldChar w:fldCharType="separate"/>
            </w:r>
            <w:r>
              <w:rPr>
                <w:noProof/>
                <w:webHidden/>
              </w:rPr>
              <w:t>5</w:t>
            </w:r>
            <w:r>
              <w:rPr>
                <w:noProof/>
                <w:webHidden/>
              </w:rPr>
              <w:fldChar w:fldCharType="end"/>
            </w:r>
          </w:hyperlink>
        </w:p>
        <w:p w:rsidR="00912EE8" w:rsidRDefault="00912EE8">
          <w:pPr>
            <w:pStyle w:val="T1"/>
            <w:tabs>
              <w:tab w:val="right" w:leader="dot" w:pos="9063"/>
            </w:tabs>
            <w:rPr>
              <w:rFonts w:eastAsiaTheme="minorEastAsia"/>
              <w:noProof/>
              <w:lang w:eastAsia="tr-TR"/>
            </w:rPr>
          </w:pPr>
          <w:hyperlink w:anchor="_Toc202274954" w:history="1">
            <w:r w:rsidRPr="00275D1E">
              <w:rPr>
                <w:rStyle w:val="Kpr"/>
                <w:rFonts w:eastAsia="Times New Roman" w:cstheme="minorHAnsi"/>
                <w:noProof/>
                <w:lang w:eastAsia="tr-TR"/>
              </w:rPr>
              <w:t>MTÜ 2025 YILI ULUSLARARASI ÖĞRENCİ TERCİH VE YERLEŞTİRME TAKVİMİ</w:t>
            </w:r>
            <w:r>
              <w:rPr>
                <w:noProof/>
                <w:webHidden/>
              </w:rPr>
              <w:tab/>
            </w:r>
            <w:r>
              <w:rPr>
                <w:noProof/>
                <w:webHidden/>
              </w:rPr>
              <w:fldChar w:fldCharType="begin"/>
            </w:r>
            <w:r>
              <w:rPr>
                <w:noProof/>
                <w:webHidden/>
              </w:rPr>
              <w:instrText xml:space="preserve"> PAGEREF _Toc202274954 \h </w:instrText>
            </w:r>
            <w:r>
              <w:rPr>
                <w:noProof/>
                <w:webHidden/>
              </w:rPr>
            </w:r>
            <w:r>
              <w:rPr>
                <w:noProof/>
                <w:webHidden/>
              </w:rPr>
              <w:fldChar w:fldCharType="separate"/>
            </w:r>
            <w:r>
              <w:rPr>
                <w:noProof/>
                <w:webHidden/>
              </w:rPr>
              <w:t>5</w:t>
            </w:r>
            <w:r>
              <w:rPr>
                <w:noProof/>
                <w:webHidden/>
              </w:rPr>
              <w:fldChar w:fldCharType="end"/>
            </w:r>
          </w:hyperlink>
        </w:p>
        <w:p w:rsidR="00912EE8" w:rsidRDefault="00912EE8">
          <w:pPr>
            <w:pStyle w:val="T1"/>
            <w:tabs>
              <w:tab w:val="right" w:leader="dot" w:pos="9063"/>
            </w:tabs>
            <w:rPr>
              <w:rFonts w:eastAsiaTheme="minorEastAsia"/>
              <w:noProof/>
              <w:lang w:eastAsia="tr-TR"/>
            </w:rPr>
          </w:pPr>
          <w:hyperlink w:anchor="_Toc202274955" w:history="1">
            <w:r w:rsidRPr="00275D1E">
              <w:rPr>
                <w:rStyle w:val="Kpr"/>
                <w:noProof/>
              </w:rPr>
              <w:t>Başvuru İşlemleri</w:t>
            </w:r>
            <w:r>
              <w:rPr>
                <w:noProof/>
                <w:webHidden/>
              </w:rPr>
              <w:tab/>
            </w:r>
            <w:r>
              <w:rPr>
                <w:noProof/>
                <w:webHidden/>
              </w:rPr>
              <w:fldChar w:fldCharType="begin"/>
            </w:r>
            <w:r>
              <w:rPr>
                <w:noProof/>
                <w:webHidden/>
              </w:rPr>
              <w:instrText xml:space="preserve"> PAGEREF _Toc202274955 \h </w:instrText>
            </w:r>
            <w:r>
              <w:rPr>
                <w:noProof/>
                <w:webHidden/>
              </w:rPr>
            </w:r>
            <w:r>
              <w:rPr>
                <w:noProof/>
                <w:webHidden/>
              </w:rPr>
              <w:fldChar w:fldCharType="separate"/>
            </w:r>
            <w:r>
              <w:rPr>
                <w:noProof/>
                <w:webHidden/>
              </w:rPr>
              <w:t>5</w:t>
            </w:r>
            <w:r>
              <w:rPr>
                <w:noProof/>
                <w:webHidden/>
              </w:rPr>
              <w:fldChar w:fldCharType="end"/>
            </w:r>
          </w:hyperlink>
        </w:p>
        <w:p w:rsidR="00912EE8" w:rsidRDefault="00912EE8">
          <w:pPr>
            <w:pStyle w:val="T1"/>
            <w:tabs>
              <w:tab w:val="right" w:leader="dot" w:pos="9063"/>
            </w:tabs>
            <w:rPr>
              <w:rFonts w:eastAsiaTheme="minorEastAsia"/>
              <w:noProof/>
              <w:lang w:eastAsia="tr-TR"/>
            </w:rPr>
          </w:pPr>
          <w:hyperlink w:anchor="_Toc202274956" w:history="1">
            <w:r w:rsidRPr="00275D1E">
              <w:rPr>
                <w:rStyle w:val="Kpr"/>
                <w:noProof/>
              </w:rPr>
              <w:t>Başvuru İçin Gerekli Belgeler:</w:t>
            </w:r>
            <w:r>
              <w:rPr>
                <w:noProof/>
                <w:webHidden/>
              </w:rPr>
              <w:tab/>
            </w:r>
            <w:r>
              <w:rPr>
                <w:noProof/>
                <w:webHidden/>
              </w:rPr>
              <w:fldChar w:fldCharType="begin"/>
            </w:r>
            <w:r>
              <w:rPr>
                <w:noProof/>
                <w:webHidden/>
              </w:rPr>
              <w:instrText xml:space="preserve"> PAGEREF _Toc202274956 \h </w:instrText>
            </w:r>
            <w:r>
              <w:rPr>
                <w:noProof/>
                <w:webHidden/>
              </w:rPr>
            </w:r>
            <w:r>
              <w:rPr>
                <w:noProof/>
                <w:webHidden/>
              </w:rPr>
              <w:fldChar w:fldCharType="separate"/>
            </w:r>
            <w:r>
              <w:rPr>
                <w:noProof/>
                <w:webHidden/>
              </w:rPr>
              <w:t>5</w:t>
            </w:r>
            <w:r>
              <w:rPr>
                <w:noProof/>
                <w:webHidden/>
              </w:rPr>
              <w:fldChar w:fldCharType="end"/>
            </w:r>
          </w:hyperlink>
        </w:p>
        <w:p w:rsidR="00912EE8" w:rsidRDefault="00912EE8">
          <w:pPr>
            <w:pStyle w:val="T1"/>
            <w:tabs>
              <w:tab w:val="right" w:leader="dot" w:pos="9063"/>
            </w:tabs>
            <w:rPr>
              <w:rFonts w:eastAsiaTheme="minorEastAsia"/>
              <w:noProof/>
              <w:lang w:eastAsia="tr-TR"/>
            </w:rPr>
          </w:pPr>
          <w:hyperlink w:anchor="_Toc202274957" w:history="1">
            <w:r w:rsidRPr="00275D1E">
              <w:rPr>
                <w:rStyle w:val="Kpr"/>
                <w:noProof/>
              </w:rPr>
              <w:t>Başvuru Ücreti</w:t>
            </w:r>
            <w:r>
              <w:rPr>
                <w:noProof/>
                <w:webHidden/>
              </w:rPr>
              <w:tab/>
            </w:r>
            <w:r>
              <w:rPr>
                <w:noProof/>
                <w:webHidden/>
              </w:rPr>
              <w:fldChar w:fldCharType="begin"/>
            </w:r>
            <w:r>
              <w:rPr>
                <w:noProof/>
                <w:webHidden/>
              </w:rPr>
              <w:instrText xml:space="preserve"> PAGEREF _Toc202274957 \h </w:instrText>
            </w:r>
            <w:r>
              <w:rPr>
                <w:noProof/>
                <w:webHidden/>
              </w:rPr>
            </w:r>
            <w:r>
              <w:rPr>
                <w:noProof/>
                <w:webHidden/>
              </w:rPr>
              <w:fldChar w:fldCharType="separate"/>
            </w:r>
            <w:r>
              <w:rPr>
                <w:noProof/>
                <w:webHidden/>
              </w:rPr>
              <w:t>5</w:t>
            </w:r>
            <w:r>
              <w:rPr>
                <w:noProof/>
                <w:webHidden/>
              </w:rPr>
              <w:fldChar w:fldCharType="end"/>
            </w:r>
          </w:hyperlink>
        </w:p>
        <w:p w:rsidR="00912EE8" w:rsidRDefault="00912EE8">
          <w:pPr>
            <w:pStyle w:val="T1"/>
            <w:tabs>
              <w:tab w:val="right" w:leader="dot" w:pos="9063"/>
            </w:tabs>
            <w:rPr>
              <w:rFonts w:eastAsiaTheme="minorEastAsia"/>
              <w:noProof/>
              <w:lang w:eastAsia="tr-TR"/>
            </w:rPr>
          </w:pPr>
          <w:hyperlink w:anchor="_Toc202274958" w:history="1">
            <w:r w:rsidRPr="00275D1E">
              <w:rPr>
                <w:rStyle w:val="Kpr"/>
                <w:noProof/>
              </w:rPr>
              <w:t>Tercih İşlemleri</w:t>
            </w:r>
            <w:r>
              <w:rPr>
                <w:noProof/>
                <w:webHidden/>
              </w:rPr>
              <w:tab/>
            </w:r>
            <w:r>
              <w:rPr>
                <w:noProof/>
                <w:webHidden/>
              </w:rPr>
              <w:fldChar w:fldCharType="begin"/>
            </w:r>
            <w:r>
              <w:rPr>
                <w:noProof/>
                <w:webHidden/>
              </w:rPr>
              <w:instrText xml:space="preserve"> PAGEREF _Toc202274958 \h </w:instrText>
            </w:r>
            <w:r>
              <w:rPr>
                <w:noProof/>
                <w:webHidden/>
              </w:rPr>
            </w:r>
            <w:r>
              <w:rPr>
                <w:noProof/>
                <w:webHidden/>
              </w:rPr>
              <w:fldChar w:fldCharType="separate"/>
            </w:r>
            <w:r>
              <w:rPr>
                <w:noProof/>
                <w:webHidden/>
              </w:rPr>
              <w:t>6</w:t>
            </w:r>
            <w:r>
              <w:rPr>
                <w:noProof/>
                <w:webHidden/>
              </w:rPr>
              <w:fldChar w:fldCharType="end"/>
            </w:r>
          </w:hyperlink>
        </w:p>
        <w:p w:rsidR="00912EE8" w:rsidRDefault="00912EE8">
          <w:pPr>
            <w:pStyle w:val="T1"/>
            <w:tabs>
              <w:tab w:val="right" w:leader="dot" w:pos="9063"/>
            </w:tabs>
            <w:rPr>
              <w:rFonts w:eastAsiaTheme="minorEastAsia"/>
              <w:noProof/>
              <w:lang w:eastAsia="tr-TR"/>
            </w:rPr>
          </w:pPr>
          <w:hyperlink w:anchor="_Toc202274959" w:history="1">
            <w:r w:rsidRPr="00275D1E">
              <w:rPr>
                <w:rStyle w:val="Kpr"/>
                <w:noProof/>
              </w:rPr>
              <w:t>Değerlendirme İşlemleri</w:t>
            </w:r>
            <w:r>
              <w:rPr>
                <w:noProof/>
                <w:webHidden/>
              </w:rPr>
              <w:tab/>
            </w:r>
            <w:r>
              <w:rPr>
                <w:noProof/>
                <w:webHidden/>
              </w:rPr>
              <w:fldChar w:fldCharType="begin"/>
            </w:r>
            <w:r>
              <w:rPr>
                <w:noProof/>
                <w:webHidden/>
              </w:rPr>
              <w:instrText xml:space="preserve"> PAGEREF _Toc202274959 \h </w:instrText>
            </w:r>
            <w:r>
              <w:rPr>
                <w:noProof/>
                <w:webHidden/>
              </w:rPr>
            </w:r>
            <w:r>
              <w:rPr>
                <w:noProof/>
                <w:webHidden/>
              </w:rPr>
              <w:fldChar w:fldCharType="separate"/>
            </w:r>
            <w:r>
              <w:rPr>
                <w:noProof/>
                <w:webHidden/>
              </w:rPr>
              <w:t>6</w:t>
            </w:r>
            <w:r>
              <w:rPr>
                <w:noProof/>
                <w:webHidden/>
              </w:rPr>
              <w:fldChar w:fldCharType="end"/>
            </w:r>
          </w:hyperlink>
        </w:p>
        <w:p w:rsidR="00912EE8" w:rsidRDefault="00912EE8">
          <w:pPr>
            <w:pStyle w:val="T1"/>
            <w:tabs>
              <w:tab w:val="right" w:leader="dot" w:pos="9063"/>
            </w:tabs>
            <w:rPr>
              <w:rFonts w:eastAsiaTheme="minorEastAsia"/>
              <w:noProof/>
              <w:lang w:eastAsia="tr-TR"/>
            </w:rPr>
          </w:pPr>
          <w:hyperlink w:anchor="_Toc202274960" w:history="1">
            <w:r w:rsidRPr="00275D1E">
              <w:rPr>
                <w:rStyle w:val="Kpr"/>
                <w:noProof/>
              </w:rPr>
              <w:t>Sonuçların İlanı</w:t>
            </w:r>
            <w:r>
              <w:rPr>
                <w:noProof/>
                <w:webHidden/>
              </w:rPr>
              <w:tab/>
            </w:r>
            <w:r>
              <w:rPr>
                <w:noProof/>
                <w:webHidden/>
              </w:rPr>
              <w:fldChar w:fldCharType="begin"/>
            </w:r>
            <w:r>
              <w:rPr>
                <w:noProof/>
                <w:webHidden/>
              </w:rPr>
              <w:instrText xml:space="preserve"> PAGEREF _Toc202274960 \h </w:instrText>
            </w:r>
            <w:r>
              <w:rPr>
                <w:noProof/>
                <w:webHidden/>
              </w:rPr>
            </w:r>
            <w:r>
              <w:rPr>
                <w:noProof/>
                <w:webHidden/>
              </w:rPr>
              <w:fldChar w:fldCharType="separate"/>
            </w:r>
            <w:r>
              <w:rPr>
                <w:noProof/>
                <w:webHidden/>
              </w:rPr>
              <w:t>6</w:t>
            </w:r>
            <w:r>
              <w:rPr>
                <w:noProof/>
                <w:webHidden/>
              </w:rPr>
              <w:fldChar w:fldCharType="end"/>
            </w:r>
          </w:hyperlink>
        </w:p>
        <w:p w:rsidR="00912EE8" w:rsidRDefault="00912EE8">
          <w:pPr>
            <w:pStyle w:val="T1"/>
            <w:tabs>
              <w:tab w:val="right" w:leader="dot" w:pos="9063"/>
            </w:tabs>
            <w:rPr>
              <w:rFonts w:eastAsiaTheme="minorEastAsia"/>
              <w:noProof/>
              <w:lang w:eastAsia="tr-TR"/>
            </w:rPr>
          </w:pPr>
          <w:hyperlink w:anchor="_Toc202274961" w:history="1">
            <w:r w:rsidRPr="00275D1E">
              <w:rPr>
                <w:rStyle w:val="Kpr"/>
                <w:noProof/>
              </w:rPr>
              <w:t>Ön Kayıt ve Kabul Mektubu</w:t>
            </w:r>
            <w:r>
              <w:rPr>
                <w:noProof/>
                <w:webHidden/>
              </w:rPr>
              <w:tab/>
            </w:r>
            <w:r>
              <w:rPr>
                <w:noProof/>
                <w:webHidden/>
              </w:rPr>
              <w:fldChar w:fldCharType="begin"/>
            </w:r>
            <w:r>
              <w:rPr>
                <w:noProof/>
                <w:webHidden/>
              </w:rPr>
              <w:instrText xml:space="preserve"> PAGEREF _Toc202274961 \h </w:instrText>
            </w:r>
            <w:r>
              <w:rPr>
                <w:noProof/>
                <w:webHidden/>
              </w:rPr>
            </w:r>
            <w:r>
              <w:rPr>
                <w:noProof/>
                <w:webHidden/>
              </w:rPr>
              <w:fldChar w:fldCharType="separate"/>
            </w:r>
            <w:r>
              <w:rPr>
                <w:noProof/>
                <w:webHidden/>
              </w:rPr>
              <w:t>6</w:t>
            </w:r>
            <w:r>
              <w:rPr>
                <w:noProof/>
                <w:webHidden/>
              </w:rPr>
              <w:fldChar w:fldCharType="end"/>
            </w:r>
          </w:hyperlink>
        </w:p>
        <w:p w:rsidR="00912EE8" w:rsidRDefault="00912EE8">
          <w:pPr>
            <w:pStyle w:val="T1"/>
            <w:tabs>
              <w:tab w:val="right" w:leader="dot" w:pos="9063"/>
            </w:tabs>
            <w:rPr>
              <w:rFonts w:eastAsiaTheme="minorEastAsia"/>
              <w:noProof/>
              <w:lang w:eastAsia="tr-TR"/>
            </w:rPr>
          </w:pPr>
          <w:hyperlink w:anchor="_Toc202274962" w:history="1">
            <w:r w:rsidRPr="00275D1E">
              <w:rPr>
                <w:rStyle w:val="Kpr"/>
                <w:noProof/>
              </w:rPr>
              <w:t>Kesin Kayıt İşlemleri</w:t>
            </w:r>
            <w:r>
              <w:rPr>
                <w:noProof/>
                <w:webHidden/>
              </w:rPr>
              <w:tab/>
            </w:r>
            <w:r>
              <w:rPr>
                <w:noProof/>
                <w:webHidden/>
              </w:rPr>
              <w:fldChar w:fldCharType="begin"/>
            </w:r>
            <w:r>
              <w:rPr>
                <w:noProof/>
                <w:webHidden/>
              </w:rPr>
              <w:instrText xml:space="preserve"> PAGEREF _Toc202274962 \h </w:instrText>
            </w:r>
            <w:r>
              <w:rPr>
                <w:noProof/>
                <w:webHidden/>
              </w:rPr>
            </w:r>
            <w:r>
              <w:rPr>
                <w:noProof/>
                <w:webHidden/>
              </w:rPr>
              <w:fldChar w:fldCharType="separate"/>
            </w:r>
            <w:r>
              <w:rPr>
                <w:noProof/>
                <w:webHidden/>
              </w:rPr>
              <w:t>7</w:t>
            </w:r>
            <w:r>
              <w:rPr>
                <w:noProof/>
                <w:webHidden/>
              </w:rPr>
              <w:fldChar w:fldCharType="end"/>
            </w:r>
          </w:hyperlink>
        </w:p>
        <w:p w:rsidR="00912EE8" w:rsidRDefault="00912EE8">
          <w:pPr>
            <w:pStyle w:val="T1"/>
            <w:tabs>
              <w:tab w:val="right" w:leader="dot" w:pos="9063"/>
            </w:tabs>
            <w:rPr>
              <w:rFonts w:eastAsiaTheme="minorEastAsia"/>
              <w:noProof/>
              <w:lang w:eastAsia="tr-TR"/>
            </w:rPr>
          </w:pPr>
          <w:hyperlink w:anchor="_Toc202274963" w:history="1">
            <w:r w:rsidRPr="00275D1E">
              <w:rPr>
                <w:rStyle w:val="Kpr"/>
                <w:noProof/>
              </w:rPr>
              <w:t>Kesin Kayıtta Gerekli Olan Evraklar:</w:t>
            </w:r>
            <w:r>
              <w:rPr>
                <w:noProof/>
                <w:webHidden/>
              </w:rPr>
              <w:tab/>
            </w:r>
            <w:r>
              <w:rPr>
                <w:noProof/>
                <w:webHidden/>
              </w:rPr>
              <w:fldChar w:fldCharType="begin"/>
            </w:r>
            <w:r>
              <w:rPr>
                <w:noProof/>
                <w:webHidden/>
              </w:rPr>
              <w:instrText xml:space="preserve"> PAGEREF _Toc202274963 \h </w:instrText>
            </w:r>
            <w:r>
              <w:rPr>
                <w:noProof/>
                <w:webHidden/>
              </w:rPr>
            </w:r>
            <w:r>
              <w:rPr>
                <w:noProof/>
                <w:webHidden/>
              </w:rPr>
              <w:fldChar w:fldCharType="separate"/>
            </w:r>
            <w:r>
              <w:rPr>
                <w:noProof/>
                <w:webHidden/>
              </w:rPr>
              <w:t>7</w:t>
            </w:r>
            <w:r>
              <w:rPr>
                <w:noProof/>
                <w:webHidden/>
              </w:rPr>
              <w:fldChar w:fldCharType="end"/>
            </w:r>
          </w:hyperlink>
        </w:p>
        <w:p w:rsidR="00912EE8" w:rsidRDefault="00912EE8">
          <w:pPr>
            <w:pStyle w:val="T1"/>
            <w:tabs>
              <w:tab w:val="right" w:leader="dot" w:pos="9063"/>
            </w:tabs>
            <w:rPr>
              <w:rFonts w:eastAsiaTheme="minorEastAsia"/>
              <w:noProof/>
              <w:lang w:eastAsia="tr-TR"/>
            </w:rPr>
          </w:pPr>
          <w:hyperlink w:anchor="_Toc202274964" w:history="1">
            <w:r w:rsidRPr="00275D1E">
              <w:rPr>
                <w:rStyle w:val="Kpr"/>
                <w:noProof/>
              </w:rPr>
              <w:t>Tablo 2.  Ön Lisans Kontenjanları</w:t>
            </w:r>
            <w:r>
              <w:rPr>
                <w:noProof/>
                <w:webHidden/>
              </w:rPr>
              <w:tab/>
            </w:r>
            <w:r>
              <w:rPr>
                <w:noProof/>
                <w:webHidden/>
              </w:rPr>
              <w:fldChar w:fldCharType="begin"/>
            </w:r>
            <w:r>
              <w:rPr>
                <w:noProof/>
                <w:webHidden/>
              </w:rPr>
              <w:instrText xml:space="preserve"> PAGEREF _Toc202274964 \h </w:instrText>
            </w:r>
            <w:r>
              <w:rPr>
                <w:noProof/>
                <w:webHidden/>
              </w:rPr>
            </w:r>
            <w:r>
              <w:rPr>
                <w:noProof/>
                <w:webHidden/>
              </w:rPr>
              <w:fldChar w:fldCharType="separate"/>
            </w:r>
            <w:r>
              <w:rPr>
                <w:noProof/>
                <w:webHidden/>
              </w:rPr>
              <w:t>8</w:t>
            </w:r>
            <w:r>
              <w:rPr>
                <w:noProof/>
                <w:webHidden/>
              </w:rPr>
              <w:fldChar w:fldCharType="end"/>
            </w:r>
          </w:hyperlink>
        </w:p>
        <w:p w:rsidR="00912EE8" w:rsidRDefault="00912EE8">
          <w:pPr>
            <w:pStyle w:val="T1"/>
            <w:tabs>
              <w:tab w:val="right" w:leader="dot" w:pos="9063"/>
            </w:tabs>
            <w:rPr>
              <w:rFonts w:eastAsiaTheme="minorEastAsia"/>
              <w:noProof/>
              <w:lang w:eastAsia="tr-TR"/>
            </w:rPr>
          </w:pPr>
          <w:hyperlink w:anchor="_Toc202274965" w:history="1">
            <w:r w:rsidRPr="00275D1E">
              <w:rPr>
                <w:rStyle w:val="Kpr"/>
                <w:noProof/>
              </w:rPr>
              <w:t>Tablo 3.  Lisans Kontenjanları</w:t>
            </w:r>
            <w:r>
              <w:rPr>
                <w:noProof/>
                <w:webHidden/>
              </w:rPr>
              <w:tab/>
            </w:r>
            <w:r>
              <w:rPr>
                <w:noProof/>
                <w:webHidden/>
              </w:rPr>
              <w:fldChar w:fldCharType="begin"/>
            </w:r>
            <w:r>
              <w:rPr>
                <w:noProof/>
                <w:webHidden/>
              </w:rPr>
              <w:instrText xml:space="preserve"> PAGEREF _Toc202274965 \h </w:instrText>
            </w:r>
            <w:r>
              <w:rPr>
                <w:noProof/>
                <w:webHidden/>
              </w:rPr>
            </w:r>
            <w:r>
              <w:rPr>
                <w:noProof/>
                <w:webHidden/>
              </w:rPr>
              <w:fldChar w:fldCharType="separate"/>
            </w:r>
            <w:r>
              <w:rPr>
                <w:noProof/>
                <w:webHidden/>
              </w:rPr>
              <w:t>10</w:t>
            </w:r>
            <w:r>
              <w:rPr>
                <w:noProof/>
                <w:webHidden/>
              </w:rPr>
              <w:fldChar w:fldCharType="end"/>
            </w:r>
          </w:hyperlink>
        </w:p>
        <w:p w:rsidR="00912EE8" w:rsidRDefault="00912EE8">
          <w:pPr>
            <w:pStyle w:val="T1"/>
            <w:tabs>
              <w:tab w:val="right" w:leader="dot" w:pos="9063"/>
            </w:tabs>
            <w:rPr>
              <w:rFonts w:eastAsiaTheme="minorEastAsia"/>
              <w:noProof/>
              <w:lang w:eastAsia="tr-TR"/>
            </w:rPr>
          </w:pPr>
          <w:hyperlink w:anchor="_Toc202274966" w:history="1">
            <w:r w:rsidRPr="00275D1E">
              <w:rPr>
                <w:rStyle w:val="Kpr"/>
                <w:noProof/>
              </w:rPr>
              <w:t>Tablo 4. Uluslararası Sınavlar - Minimum Puanlar - Açıklamalar</w:t>
            </w:r>
            <w:r>
              <w:rPr>
                <w:noProof/>
                <w:webHidden/>
              </w:rPr>
              <w:tab/>
            </w:r>
            <w:r>
              <w:rPr>
                <w:noProof/>
                <w:webHidden/>
              </w:rPr>
              <w:fldChar w:fldCharType="begin"/>
            </w:r>
            <w:r>
              <w:rPr>
                <w:noProof/>
                <w:webHidden/>
              </w:rPr>
              <w:instrText xml:space="preserve"> PAGEREF _Toc202274966 \h </w:instrText>
            </w:r>
            <w:r>
              <w:rPr>
                <w:noProof/>
                <w:webHidden/>
              </w:rPr>
            </w:r>
            <w:r>
              <w:rPr>
                <w:noProof/>
                <w:webHidden/>
              </w:rPr>
              <w:fldChar w:fldCharType="separate"/>
            </w:r>
            <w:r>
              <w:rPr>
                <w:noProof/>
                <w:webHidden/>
              </w:rPr>
              <w:t>12</w:t>
            </w:r>
            <w:r>
              <w:rPr>
                <w:noProof/>
                <w:webHidden/>
              </w:rPr>
              <w:fldChar w:fldCharType="end"/>
            </w:r>
          </w:hyperlink>
        </w:p>
        <w:p w:rsidR="00912EE8" w:rsidRDefault="00912EE8">
          <w:pPr>
            <w:pStyle w:val="T1"/>
            <w:tabs>
              <w:tab w:val="right" w:leader="dot" w:pos="9063"/>
            </w:tabs>
            <w:rPr>
              <w:rFonts w:eastAsiaTheme="minorEastAsia"/>
              <w:noProof/>
              <w:lang w:eastAsia="tr-TR"/>
            </w:rPr>
          </w:pPr>
          <w:hyperlink w:anchor="_Toc202274967" w:history="1">
            <w:r w:rsidRPr="00275D1E">
              <w:rPr>
                <w:rStyle w:val="Kpr"/>
                <w:noProof/>
              </w:rPr>
              <w:t>Tablo 5. Ulusal Sınavlar - Minimum Puanlar - Açıklamalar</w:t>
            </w:r>
            <w:r>
              <w:rPr>
                <w:noProof/>
                <w:webHidden/>
              </w:rPr>
              <w:tab/>
            </w:r>
            <w:r>
              <w:rPr>
                <w:noProof/>
                <w:webHidden/>
              </w:rPr>
              <w:fldChar w:fldCharType="begin"/>
            </w:r>
            <w:r>
              <w:rPr>
                <w:noProof/>
                <w:webHidden/>
              </w:rPr>
              <w:instrText xml:space="preserve"> PAGEREF _Toc202274967 \h </w:instrText>
            </w:r>
            <w:r>
              <w:rPr>
                <w:noProof/>
                <w:webHidden/>
              </w:rPr>
            </w:r>
            <w:r>
              <w:rPr>
                <w:noProof/>
                <w:webHidden/>
              </w:rPr>
              <w:fldChar w:fldCharType="separate"/>
            </w:r>
            <w:r>
              <w:rPr>
                <w:noProof/>
                <w:webHidden/>
              </w:rPr>
              <w:t>13</w:t>
            </w:r>
            <w:r>
              <w:rPr>
                <w:noProof/>
                <w:webHidden/>
              </w:rPr>
              <w:fldChar w:fldCharType="end"/>
            </w:r>
          </w:hyperlink>
        </w:p>
        <w:p w:rsidR="00912EE8" w:rsidRDefault="00912EE8">
          <w:pPr>
            <w:pStyle w:val="T1"/>
            <w:tabs>
              <w:tab w:val="right" w:leader="dot" w:pos="9063"/>
            </w:tabs>
            <w:rPr>
              <w:rFonts w:eastAsiaTheme="minorEastAsia"/>
              <w:noProof/>
              <w:lang w:eastAsia="tr-TR"/>
            </w:rPr>
          </w:pPr>
          <w:hyperlink w:anchor="_Toc202274968" w:history="1">
            <w:r w:rsidRPr="00275D1E">
              <w:rPr>
                <w:rStyle w:val="Kpr"/>
                <w:noProof/>
              </w:rPr>
              <w:t>NOTLAR</w:t>
            </w:r>
            <w:r>
              <w:rPr>
                <w:noProof/>
                <w:webHidden/>
              </w:rPr>
              <w:tab/>
            </w:r>
            <w:r>
              <w:rPr>
                <w:noProof/>
                <w:webHidden/>
              </w:rPr>
              <w:fldChar w:fldCharType="begin"/>
            </w:r>
            <w:r>
              <w:rPr>
                <w:noProof/>
                <w:webHidden/>
              </w:rPr>
              <w:instrText xml:space="preserve"> PAGEREF _Toc202274968 \h </w:instrText>
            </w:r>
            <w:r>
              <w:rPr>
                <w:noProof/>
                <w:webHidden/>
              </w:rPr>
            </w:r>
            <w:r>
              <w:rPr>
                <w:noProof/>
                <w:webHidden/>
              </w:rPr>
              <w:fldChar w:fldCharType="separate"/>
            </w:r>
            <w:r>
              <w:rPr>
                <w:noProof/>
                <w:webHidden/>
              </w:rPr>
              <w:t>15</w:t>
            </w:r>
            <w:r>
              <w:rPr>
                <w:noProof/>
                <w:webHidden/>
              </w:rPr>
              <w:fldChar w:fldCharType="end"/>
            </w:r>
          </w:hyperlink>
        </w:p>
        <w:p w:rsidR="00495DD9" w:rsidRDefault="008A4142">
          <w:pPr>
            <w:pStyle w:val="TOC1"/>
            <w:tabs>
              <w:tab w:val="right" w:leader="dot" w:pos="9073"/>
            </w:tabs>
          </w:pPr>
          <w:r>
            <w:rPr>
              <w:rStyle w:val="DizinBalants"/>
            </w:rPr>
            <w:fldChar w:fldCharType="end"/>
          </w:r>
        </w:p>
      </w:sdtContent>
    </w:sdt>
    <w:p w:rsidR="00495DD9" w:rsidRDefault="00495DD9">
      <w:pPr>
        <w:jc w:val="both"/>
        <w:rPr>
          <w:rFonts w:cstheme="minorHAnsi"/>
          <w:sz w:val="20"/>
          <w:szCs w:val="20"/>
        </w:rPr>
      </w:pPr>
    </w:p>
    <w:p w:rsidR="00495DD9" w:rsidRDefault="00495DD9">
      <w:pPr>
        <w:jc w:val="both"/>
        <w:rPr>
          <w:rFonts w:cstheme="minorHAnsi"/>
          <w:sz w:val="20"/>
          <w:szCs w:val="20"/>
        </w:rPr>
      </w:pPr>
    </w:p>
    <w:p w:rsidR="00495DD9" w:rsidRDefault="00495DD9">
      <w:pPr>
        <w:jc w:val="both"/>
        <w:rPr>
          <w:rFonts w:cstheme="minorHAnsi"/>
          <w:sz w:val="20"/>
          <w:szCs w:val="20"/>
        </w:rPr>
      </w:pPr>
    </w:p>
    <w:p w:rsidR="00495DD9" w:rsidRDefault="00495DD9">
      <w:pPr>
        <w:jc w:val="both"/>
        <w:rPr>
          <w:rFonts w:cstheme="minorHAnsi"/>
          <w:sz w:val="20"/>
          <w:szCs w:val="20"/>
        </w:rPr>
      </w:pPr>
    </w:p>
    <w:p w:rsidR="00495DD9" w:rsidRDefault="00495DD9">
      <w:pPr>
        <w:jc w:val="both"/>
        <w:rPr>
          <w:rFonts w:cstheme="minorHAnsi"/>
          <w:sz w:val="20"/>
          <w:szCs w:val="20"/>
        </w:rPr>
      </w:pPr>
    </w:p>
    <w:p w:rsidR="00495DD9" w:rsidRDefault="00495DD9">
      <w:pPr>
        <w:jc w:val="both"/>
        <w:rPr>
          <w:rFonts w:cstheme="minorHAnsi"/>
          <w:sz w:val="20"/>
          <w:szCs w:val="20"/>
        </w:rPr>
      </w:pPr>
    </w:p>
    <w:p w:rsidR="00495DD9" w:rsidRDefault="00495DD9">
      <w:pPr>
        <w:jc w:val="both"/>
        <w:rPr>
          <w:rFonts w:cstheme="minorHAnsi"/>
          <w:sz w:val="20"/>
          <w:szCs w:val="20"/>
        </w:rPr>
      </w:pPr>
    </w:p>
    <w:p w:rsidR="00495DD9" w:rsidRDefault="00495DD9">
      <w:pPr>
        <w:jc w:val="both"/>
        <w:rPr>
          <w:rFonts w:cstheme="minorHAnsi"/>
          <w:sz w:val="20"/>
          <w:szCs w:val="20"/>
        </w:rPr>
      </w:pPr>
    </w:p>
    <w:p w:rsidR="00495DD9" w:rsidRDefault="00495DD9">
      <w:pPr>
        <w:jc w:val="both"/>
        <w:rPr>
          <w:rFonts w:cstheme="minorHAnsi"/>
          <w:sz w:val="20"/>
          <w:szCs w:val="20"/>
        </w:rPr>
      </w:pPr>
    </w:p>
    <w:p w:rsidR="00495DD9" w:rsidRDefault="00495DD9">
      <w:pPr>
        <w:jc w:val="both"/>
        <w:rPr>
          <w:rFonts w:cstheme="minorHAnsi"/>
          <w:sz w:val="20"/>
          <w:szCs w:val="20"/>
        </w:rPr>
      </w:pPr>
    </w:p>
    <w:p w:rsidR="00495DD9" w:rsidRDefault="00495DD9">
      <w:pPr>
        <w:jc w:val="both"/>
        <w:rPr>
          <w:rFonts w:cstheme="minorHAnsi"/>
          <w:sz w:val="20"/>
          <w:szCs w:val="20"/>
        </w:rPr>
      </w:pPr>
    </w:p>
    <w:p w:rsidR="00495DD9" w:rsidRDefault="00495DD9">
      <w:pPr>
        <w:jc w:val="both"/>
        <w:rPr>
          <w:rFonts w:cstheme="minorHAnsi"/>
          <w:sz w:val="20"/>
          <w:szCs w:val="20"/>
        </w:rPr>
      </w:pPr>
    </w:p>
    <w:p w:rsidR="00495DD9" w:rsidRDefault="00495DD9">
      <w:pPr>
        <w:jc w:val="both"/>
        <w:rPr>
          <w:rFonts w:cstheme="minorHAnsi"/>
          <w:sz w:val="20"/>
          <w:szCs w:val="20"/>
        </w:rPr>
      </w:pPr>
    </w:p>
    <w:p w:rsidR="00A93310" w:rsidRDefault="00A93310">
      <w:pPr>
        <w:pStyle w:val="Heading1"/>
        <w:rPr>
          <w:rFonts w:ascii="Calibri" w:hAnsi="Calibri"/>
        </w:rPr>
      </w:pPr>
      <w:bookmarkStart w:id="0" w:name="_Toc167698914"/>
    </w:p>
    <w:p w:rsidR="00495DD9" w:rsidRDefault="003E1B31">
      <w:pPr>
        <w:pStyle w:val="Heading1"/>
      </w:pPr>
      <w:bookmarkStart w:id="1" w:name="_Toc202274946"/>
      <w:r>
        <w:rPr>
          <w:rFonts w:ascii="Calibri" w:hAnsi="Calibri"/>
        </w:rPr>
        <w:t>Uluslararası Öğrenci Kabulü</w:t>
      </w:r>
      <w:bookmarkEnd w:id="0"/>
      <w:bookmarkEnd w:id="1"/>
    </w:p>
    <w:p w:rsidR="00495DD9" w:rsidRDefault="003E1B31">
      <w:pPr>
        <w:jc w:val="both"/>
        <w:rPr>
          <w:rFonts w:ascii="Calibri" w:hAnsi="Calibri"/>
        </w:rPr>
      </w:pPr>
      <w:bookmarkStart w:id="2" w:name="__RefHeading___Toc1358_2858943519"/>
      <w:bookmarkEnd w:id="2"/>
      <w:proofErr w:type="gramStart"/>
      <w:r>
        <w:rPr>
          <w:rFonts w:ascii="Calibri" w:hAnsi="Calibri" w:cstheme="minorHAnsi"/>
          <w:sz w:val="20"/>
          <w:szCs w:val="20"/>
        </w:rPr>
        <w:t xml:space="preserve">Malatya Turgut Özal Üniversitesi ön lisans ve lisans programlarına uluslararası öğrenci başvurusu ve kabulü, 2547 sayılı Kanun’un 45/f maddesi uyarınca Yükseköğretim Kurulu tarafından hazırlanan “Yurtdışından Öğrenci Kabulüne İlişkin Esaslar” ve bu esaslara dayanılarak hazırlanan “Malatya Turgut Özal Üniversitesi Ön lisans ve Lisans Programlarına Uluslararası Öğrenci Kabul Yönergesi” doğrultusunda gerçekleştirilir. </w:t>
      </w:r>
      <w:proofErr w:type="gramEnd"/>
    </w:p>
    <w:p w:rsidR="00495DD9" w:rsidRDefault="00495DD9">
      <w:pPr>
        <w:jc w:val="both"/>
        <w:rPr>
          <w:rFonts w:ascii="Calibri" w:hAnsi="Calibri" w:cstheme="minorHAnsi"/>
          <w:sz w:val="20"/>
          <w:szCs w:val="20"/>
        </w:rPr>
      </w:pPr>
    </w:p>
    <w:p w:rsidR="00495DD9" w:rsidRDefault="003E1B31">
      <w:pPr>
        <w:pStyle w:val="Heading1"/>
        <w:rPr>
          <w:rFonts w:ascii="Calibri" w:hAnsi="Calibri"/>
        </w:rPr>
      </w:pPr>
      <w:bookmarkStart w:id="3" w:name="_Toc167698915"/>
      <w:bookmarkStart w:id="4" w:name="_Toc202274947"/>
      <w:r>
        <w:rPr>
          <w:rFonts w:ascii="Calibri" w:hAnsi="Calibri"/>
        </w:rPr>
        <w:t>Başvuru Koşulları</w:t>
      </w:r>
      <w:bookmarkEnd w:id="3"/>
      <w:bookmarkEnd w:id="4"/>
    </w:p>
    <w:p w:rsidR="00495DD9" w:rsidRDefault="003E1B31">
      <w:pPr>
        <w:jc w:val="both"/>
        <w:rPr>
          <w:rFonts w:ascii="Calibri" w:hAnsi="Calibri"/>
        </w:rPr>
      </w:pPr>
      <w:r>
        <w:rPr>
          <w:rFonts w:ascii="Calibri" w:hAnsi="Calibri" w:cstheme="minorHAnsi"/>
          <w:b/>
          <w:bCs/>
          <w:sz w:val="20"/>
          <w:szCs w:val="20"/>
        </w:rPr>
        <w:t xml:space="preserve">1) </w:t>
      </w:r>
      <w:r>
        <w:rPr>
          <w:rFonts w:ascii="Calibri" w:hAnsi="Calibri" w:cstheme="minorHAnsi"/>
          <w:sz w:val="20"/>
          <w:szCs w:val="20"/>
        </w:rPr>
        <w:t xml:space="preserve">Lise son sınıfta olmaları ya da mezun durumda bulunmaları koşuluyla ön lisans ve lisans programlarına başvurularda: </w:t>
      </w:r>
    </w:p>
    <w:p w:rsidR="00495DD9" w:rsidRDefault="003E1B31">
      <w:pPr>
        <w:jc w:val="both"/>
        <w:rPr>
          <w:rFonts w:ascii="Calibri" w:hAnsi="Calibri"/>
        </w:rPr>
      </w:pPr>
      <w:r>
        <w:rPr>
          <w:rFonts w:ascii="Calibri" w:hAnsi="Calibri" w:cstheme="minorHAnsi"/>
          <w:sz w:val="20"/>
          <w:szCs w:val="20"/>
        </w:rPr>
        <w:tab/>
        <w:t xml:space="preserve">a) Yabancı uyruklu olanların (Türkiye’deki ortaöğretim (lise) kurumlarında eğitim görenlerin 2022-2023 eğitim ve öğretim yılından önce kayıt yaptırmış olmaları şartıyla [Elçilik okulları, MOBİS sisteminde yer alan Milletlerarası özel öğretim kurumları ile Millî Eğitim Bakanlığı tarafından yürütülen proje çerçevesinde ülkemize getirilen yabancı uyruklular hariç]), </w:t>
      </w:r>
    </w:p>
    <w:p w:rsidR="00495DD9" w:rsidRDefault="003E1B31">
      <w:pPr>
        <w:jc w:val="both"/>
        <w:rPr>
          <w:rFonts w:ascii="Calibri" w:hAnsi="Calibri"/>
        </w:rPr>
      </w:pPr>
      <w:r>
        <w:rPr>
          <w:rFonts w:ascii="Calibri" w:hAnsi="Calibri" w:cstheme="minorHAnsi"/>
          <w:sz w:val="20"/>
          <w:szCs w:val="20"/>
        </w:rPr>
        <w:tab/>
      </w:r>
      <w:proofErr w:type="gramStart"/>
      <w:r>
        <w:rPr>
          <w:rFonts w:ascii="Calibri" w:hAnsi="Calibri" w:cstheme="minorHAnsi"/>
          <w:sz w:val="20"/>
          <w:szCs w:val="20"/>
        </w:rPr>
        <w:t xml:space="preserve">b) Doğumla Türk vatandaşı olup da İçişleri Bakanlığından Türk vatandaşlığından çıkma izni alanlar ve bunların Türk vatandaşlığından çıkma belgesinde kayıtlı reşit olmayan çocuklarının Türk Vatandaşlığı Kanunu uyarınca “Tanınan Hakların Kullanılmasına İlişkin Belge” sahibi olduklarını belgeleyenlerin (5901 sayılı Türk Vatandaşlığı Kanununun 7 </w:t>
      </w:r>
      <w:proofErr w:type="spellStart"/>
      <w:r>
        <w:rPr>
          <w:rFonts w:ascii="Calibri" w:hAnsi="Calibri" w:cstheme="minorHAnsi"/>
          <w:sz w:val="20"/>
          <w:szCs w:val="20"/>
        </w:rPr>
        <w:t>nci</w:t>
      </w:r>
      <w:proofErr w:type="spellEnd"/>
      <w:r>
        <w:rPr>
          <w:rFonts w:ascii="Calibri" w:hAnsi="Calibri" w:cstheme="minorHAnsi"/>
          <w:sz w:val="20"/>
          <w:szCs w:val="20"/>
        </w:rPr>
        <w:t xml:space="preserve"> maddesinde “(1) Türkiye içinde veya dışında Türk vatandaşı ana veya babadan evlilik birliği içinde doğan çocuk Türk vatandaşıdır.” hükmü bulunmakta olup yurt dışından kabul kontenjanlarına başvuracak adayların Türk Vatandaşlığı Kanunu incelemelerinde yarar bulunmaktadır.), </w:t>
      </w:r>
      <w:proofErr w:type="gramEnd"/>
    </w:p>
    <w:p w:rsidR="00495DD9" w:rsidRDefault="003E1B31">
      <w:pPr>
        <w:jc w:val="both"/>
        <w:rPr>
          <w:rFonts w:ascii="Calibri" w:hAnsi="Calibri"/>
        </w:rPr>
      </w:pPr>
      <w:r>
        <w:rPr>
          <w:rFonts w:ascii="Calibri" w:hAnsi="Calibri" w:cstheme="minorHAnsi"/>
          <w:sz w:val="20"/>
          <w:szCs w:val="20"/>
        </w:rPr>
        <w:tab/>
        <w:t>c) Yabancı uyruklu iken sonradan kazanılan vatandaşlık ile T.C. vatandaşlığına geçenlerin/bu durumdaki çift uyrukluların (Türkiye’deki ortaöğretim (lise) kurumlarında eğitim görenlerin 2022-2023 eğitim ve öğretim yılından önce kayıt yaptırmış olmaları şartıyla),</w:t>
      </w:r>
    </w:p>
    <w:p w:rsidR="00495DD9" w:rsidRDefault="003E1B31">
      <w:pPr>
        <w:jc w:val="both"/>
        <w:rPr>
          <w:rFonts w:ascii="Calibri" w:hAnsi="Calibri"/>
        </w:rPr>
      </w:pPr>
      <w:r>
        <w:rPr>
          <w:rFonts w:ascii="Calibri" w:hAnsi="Calibri" w:cstheme="minorHAnsi"/>
          <w:sz w:val="20"/>
          <w:szCs w:val="20"/>
        </w:rPr>
        <w:tab/>
        <w:t xml:space="preserve">d) 01/02/2013 tarihinden önce yurtdışında ortaöğretime devam eden T.C. uyruklu öğrencilerden ortaöğretiminin (lise) son üç yılını KKTC hariç yabancı bir ülkede tamamlayanlar (ortaöğretiminin (lise) tamamını KKTC dışında yabancı bir ülkedeki MEB nezdinde açılmış olan Türk okullarında tamamlayanlar </w:t>
      </w:r>
      <w:proofErr w:type="gramStart"/>
      <w:r>
        <w:rPr>
          <w:rFonts w:ascii="Calibri" w:hAnsi="Calibri" w:cstheme="minorHAnsi"/>
          <w:sz w:val="20"/>
          <w:szCs w:val="20"/>
        </w:rPr>
        <w:t>dahil</w:t>
      </w:r>
      <w:proofErr w:type="gramEnd"/>
      <w:r>
        <w:rPr>
          <w:rFonts w:ascii="Calibri" w:hAnsi="Calibri" w:cstheme="minorHAnsi"/>
          <w:sz w:val="20"/>
          <w:szCs w:val="20"/>
        </w:rPr>
        <w:t xml:space="preserve">) ile 01/02/2013 tarihinden sonra yurt dışında ortaöğretime başlayan ve ortaöğretiminin (lise) tamamını KKTC hariç yabancı bir ülkede tamamlayanların (ortaöğretiminin (lise) tamamını KKTC dışında yabancı bir ülkedeki MEB nezdinde açılmış olan Türk okullarında tamamlayanlar dahil), </w:t>
      </w:r>
    </w:p>
    <w:p w:rsidR="00495DD9" w:rsidRDefault="003E1B31">
      <w:pPr>
        <w:jc w:val="both"/>
        <w:rPr>
          <w:rFonts w:ascii="Calibri" w:hAnsi="Calibri"/>
        </w:rPr>
      </w:pPr>
      <w:r>
        <w:rPr>
          <w:rFonts w:ascii="Calibri" w:hAnsi="Calibri" w:cstheme="minorHAnsi"/>
          <w:sz w:val="20"/>
          <w:szCs w:val="20"/>
        </w:rPr>
        <w:tab/>
        <w:t>e) KKTC uyruklu olup; KKTC’de ikamet eden ve KKTC’de ortaöğrenimini tamamlayan GCE AL sınav sonuçlarına sahip olanlar ile 2005-2010 tarihleri arasında diğer ülkelerdeki kolej ve liselere kayıt yaptırıp eğitim alarak GCE AL sınav sonuçlarına sahip olan veya sahip olacakların, başvuruları kabul edilir.</w:t>
      </w:r>
    </w:p>
    <w:p w:rsidR="00495DD9" w:rsidRDefault="003E1B31">
      <w:pPr>
        <w:jc w:val="both"/>
        <w:rPr>
          <w:rFonts w:ascii="Calibri" w:hAnsi="Calibri"/>
        </w:rPr>
      </w:pPr>
      <w:r>
        <w:rPr>
          <w:rFonts w:ascii="Calibri" w:hAnsi="Calibri" w:cstheme="minorHAnsi"/>
          <w:sz w:val="20"/>
          <w:szCs w:val="20"/>
        </w:rPr>
        <w:tab/>
      </w:r>
    </w:p>
    <w:p w:rsidR="00495DD9" w:rsidRDefault="003E1B31">
      <w:pPr>
        <w:jc w:val="both"/>
        <w:rPr>
          <w:rFonts w:ascii="Calibri" w:hAnsi="Calibri"/>
        </w:rPr>
      </w:pPr>
      <w:r>
        <w:rPr>
          <w:rFonts w:ascii="Calibri" w:hAnsi="Calibri" w:cstheme="minorHAnsi"/>
          <w:b/>
          <w:bCs/>
          <w:sz w:val="20"/>
          <w:szCs w:val="20"/>
        </w:rPr>
        <w:t>2)</w:t>
      </w:r>
      <w:r>
        <w:rPr>
          <w:rFonts w:ascii="Calibri" w:hAnsi="Calibri" w:cstheme="minorHAnsi"/>
          <w:sz w:val="20"/>
          <w:szCs w:val="20"/>
        </w:rPr>
        <w:t xml:space="preserve"> Aşağıda belirtilen vasıfları taşıyan uluslararası öğrenci adaylarının başvuruları kabul edilmez:</w:t>
      </w:r>
    </w:p>
    <w:p w:rsidR="00495DD9" w:rsidRDefault="003E1B31">
      <w:pPr>
        <w:jc w:val="both"/>
        <w:rPr>
          <w:rFonts w:ascii="Calibri" w:hAnsi="Calibri"/>
        </w:rPr>
      </w:pPr>
      <w:r>
        <w:rPr>
          <w:rFonts w:ascii="Calibri" w:hAnsi="Calibri" w:cstheme="minorHAnsi"/>
          <w:sz w:val="20"/>
          <w:szCs w:val="20"/>
        </w:rPr>
        <w:tab/>
        <w:t xml:space="preserve">a) T.C. uyruklu olup ortaöğreniminin (lise) tamamını Türkiye’de veya KKTC’de tamamlayanlar, </w:t>
      </w:r>
    </w:p>
    <w:p w:rsidR="00495DD9" w:rsidRDefault="003E1B31">
      <w:pPr>
        <w:jc w:val="both"/>
        <w:rPr>
          <w:rFonts w:ascii="Calibri" w:hAnsi="Calibri"/>
        </w:rPr>
      </w:pPr>
      <w:r>
        <w:rPr>
          <w:rFonts w:ascii="Calibri" w:hAnsi="Calibri" w:cstheme="minorHAnsi"/>
          <w:sz w:val="20"/>
          <w:szCs w:val="20"/>
        </w:rPr>
        <w:tab/>
        <w:t xml:space="preserve">b) KKTC uyruklu olanlar (ortaöğreniminin tamamını (lise) KKTC liselerinde bitirip GCE AL sonucuna sahip olanlar ile 2005-2010 tarihleri arasında diğer ülkelerdeki kolej ve liselere kayıt yaptırıp eğitim alarak GCE AL sınav sonuçlarına sahip olan veya sahip olacaklar hariç), </w:t>
      </w:r>
    </w:p>
    <w:p w:rsidR="00495DD9" w:rsidRDefault="003E1B31">
      <w:pPr>
        <w:jc w:val="both"/>
        <w:rPr>
          <w:rFonts w:ascii="Calibri" w:hAnsi="Calibri"/>
        </w:rPr>
      </w:pPr>
      <w:r>
        <w:rPr>
          <w:rFonts w:ascii="Calibri" w:hAnsi="Calibri" w:cstheme="minorHAnsi"/>
          <w:sz w:val="20"/>
          <w:szCs w:val="20"/>
        </w:rPr>
        <w:tab/>
        <w:t xml:space="preserve">c) 7 </w:t>
      </w:r>
      <w:proofErr w:type="spellStart"/>
      <w:r>
        <w:rPr>
          <w:rFonts w:ascii="Calibri" w:hAnsi="Calibri" w:cstheme="minorHAnsi"/>
          <w:sz w:val="20"/>
          <w:szCs w:val="20"/>
        </w:rPr>
        <w:t>nci</w:t>
      </w:r>
      <w:proofErr w:type="spellEnd"/>
      <w:r>
        <w:rPr>
          <w:rFonts w:ascii="Calibri" w:hAnsi="Calibri" w:cstheme="minorHAnsi"/>
          <w:sz w:val="20"/>
          <w:szCs w:val="20"/>
        </w:rPr>
        <w:t xml:space="preserve"> maddenin birinci fıkrasının (b) bendinde tanımlanan doğumla ilk uyruğu T.C. olan çift uyruklular (ortaöğretiminin tamamını KKTC dışında yabancı bir ülkede tamamlayanlar/ortaöğretiminin tamamını KKTC dışında yabancı bir ülkedeki Türk okullarında tamamlayanlar hariç),</w:t>
      </w:r>
    </w:p>
    <w:p w:rsidR="00495DD9" w:rsidRDefault="003E1B31">
      <w:pPr>
        <w:jc w:val="both"/>
        <w:rPr>
          <w:rFonts w:ascii="Calibri" w:hAnsi="Calibri"/>
        </w:rPr>
      </w:pPr>
      <w:r>
        <w:rPr>
          <w:rFonts w:ascii="Calibri" w:hAnsi="Calibri" w:cstheme="minorHAnsi"/>
          <w:sz w:val="20"/>
          <w:szCs w:val="20"/>
        </w:rPr>
        <w:tab/>
        <w:t xml:space="preserve">d) Uyruğundan birisi KKTC olan çift uyruklular (ortaöğreniminin tamamını (lise) KKTC liselerinde bitirip GCE AL sonucuna sahip olanlar ile 2005-2010 tarihleri arasında diğer ülkelerdeki kolej ve liselere kayıt yaptırıp eğitim alarak GCE AL sınav sonuçlarına sahip olan veya sahip olacaklar hariç), </w:t>
      </w:r>
    </w:p>
    <w:p w:rsidR="00495DD9" w:rsidRDefault="003E1B31">
      <w:pPr>
        <w:jc w:val="both"/>
        <w:rPr>
          <w:rFonts w:ascii="Calibri" w:hAnsi="Calibri"/>
        </w:rPr>
      </w:pPr>
      <w:r>
        <w:rPr>
          <w:rFonts w:ascii="Calibri" w:hAnsi="Calibri" w:cstheme="minorHAnsi"/>
          <w:sz w:val="20"/>
          <w:szCs w:val="20"/>
        </w:rPr>
        <w:tab/>
        <w:t xml:space="preserve">e) Türkiye’deki büyükelçilikler bünyesinde bulunan okullar ile Türkiye’de bulunan yabancı liselerde öğrenimlerini gören T.C. uyruklu olan veya 7 </w:t>
      </w:r>
      <w:proofErr w:type="spellStart"/>
      <w:r>
        <w:rPr>
          <w:rFonts w:ascii="Calibri" w:hAnsi="Calibri" w:cstheme="minorHAnsi"/>
          <w:sz w:val="20"/>
          <w:szCs w:val="20"/>
        </w:rPr>
        <w:t>nci</w:t>
      </w:r>
      <w:proofErr w:type="spellEnd"/>
      <w:r>
        <w:rPr>
          <w:rFonts w:ascii="Calibri" w:hAnsi="Calibri" w:cstheme="minorHAnsi"/>
          <w:sz w:val="20"/>
          <w:szCs w:val="20"/>
        </w:rPr>
        <w:t xml:space="preserve"> maddenin birinci fıkrasının (b) bendinde tanımlanan doğumla ilk uyruğu TC olan çift uyruklular,</w:t>
      </w:r>
    </w:p>
    <w:p w:rsidR="00495DD9" w:rsidRDefault="003E1B31">
      <w:pPr>
        <w:jc w:val="both"/>
        <w:rPr>
          <w:rFonts w:ascii="Calibri" w:hAnsi="Calibri"/>
        </w:rPr>
      </w:pPr>
      <w:r>
        <w:rPr>
          <w:rFonts w:ascii="Calibri" w:hAnsi="Calibri" w:cstheme="minorHAnsi"/>
          <w:sz w:val="20"/>
          <w:szCs w:val="20"/>
        </w:rPr>
        <w:tab/>
        <w:t xml:space="preserve">f) Türkiye’deki ortaöğretim kurumlarına 2022-2023 eğitim ve öğretim yılından itibaren kayıt yaptıracak KKTC vatandaşları ve T.C. vatandaşlığından çıkanlar/Mavi Kartlılar ile yabancı uyruklular (elçilik okulları ve MOBİS sisteminde yer alan Milletlerarası özel öğretim kurumları ile Milli Eğitim Bakanlığı tarafından yürütülen proje çerçevesinde ülkemize getirilen yabancı uyruklular hariç)”, </w:t>
      </w:r>
    </w:p>
    <w:p w:rsidR="00495DD9" w:rsidRDefault="003E1B31">
      <w:pPr>
        <w:jc w:val="both"/>
        <w:rPr>
          <w:rFonts w:ascii="Calibri" w:hAnsi="Calibri"/>
        </w:rPr>
      </w:pPr>
      <w:r>
        <w:rPr>
          <w:rFonts w:ascii="Calibri" w:hAnsi="Calibri" w:cstheme="minorHAnsi"/>
          <w:sz w:val="20"/>
          <w:szCs w:val="20"/>
        </w:rPr>
        <w:tab/>
        <w:t xml:space="preserve">g) Kültür anlaşmaları, kültürel değişim programları ve benzeri düzenlemelerle Türkiye Cumhuriyeti tarafından, yabancı hükümetler emrine verilen burslardan veya yükseköğretim imkânlarından yararlandırılmış </w:t>
      </w:r>
      <w:r>
        <w:rPr>
          <w:rFonts w:ascii="Calibri" w:hAnsi="Calibri" w:cstheme="minorHAnsi"/>
          <w:sz w:val="20"/>
          <w:szCs w:val="20"/>
        </w:rPr>
        <w:lastRenderedPageBreak/>
        <w:t xml:space="preserve">olanların ve Batı Avrupa Açık Öğretim Lisesi Programlarından mezun olan TC vatandaşları (Batı Avrupa Açık Öğretim Lisesi programlarında okurken yurt dışında ikamet edenler hariç), </w:t>
      </w:r>
    </w:p>
    <w:p w:rsidR="00495DD9" w:rsidRDefault="003E1B31">
      <w:pPr>
        <w:jc w:val="both"/>
        <w:rPr>
          <w:rFonts w:ascii="Calibri" w:hAnsi="Calibri"/>
        </w:rPr>
      </w:pPr>
      <w:r>
        <w:rPr>
          <w:rFonts w:ascii="Calibri" w:hAnsi="Calibri" w:cstheme="minorHAnsi"/>
          <w:sz w:val="20"/>
          <w:szCs w:val="20"/>
        </w:rPr>
        <w:tab/>
        <w:t xml:space="preserve">h) TC vatandaşları Türkiye’de bir lise bitirmiş ise, daha sonra yurt dışında bir lise bitirmiş dahi olsalar, </w:t>
      </w:r>
    </w:p>
    <w:p w:rsidR="00495DD9" w:rsidRDefault="003E1B31">
      <w:pPr>
        <w:jc w:val="both"/>
        <w:rPr>
          <w:rFonts w:ascii="Calibri" w:hAnsi="Calibri"/>
        </w:rPr>
      </w:pPr>
      <w:r>
        <w:rPr>
          <w:rFonts w:ascii="Calibri" w:hAnsi="Calibri" w:cstheme="minorHAnsi"/>
          <w:sz w:val="20"/>
          <w:szCs w:val="20"/>
        </w:rPr>
        <w:tab/>
      </w:r>
      <w:proofErr w:type="gramStart"/>
      <w:r>
        <w:rPr>
          <w:rFonts w:ascii="Calibri" w:hAnsi="Calibri" w:cstheme="minorHAnsi"/>
          <w:sz w:val="20"/>
          <w:szCs w:val="20"/>
        </w:rPr>
        <w:t xml:space="preserve">i) 2022 yılı ve sonrasında ortaöğretimine Türkiye’deki bir ortaöğretim kurumunda başlayıp eğitimini bu okullarda tamamlayan; doğumla Türk vatandaşı olup da İçişleri Bakanlığından Türk vatandaşlığından çıkma izni alanlar ve bunların Türk vatandaşlığından çıkma belgesinde kayıtlı reşit olmayan çocuklarının Türk Vatandaşlığı Kanunu uyarınca “Tanınan Hakların Kullanılmasına İlişkin Belge” sahibi olduklarını belgeleyenler, yabancı uyruklu iken sonradan kazanılan vatandaşlık ile T.C. vatandaşlığına geçenler/bu durumdaki çift uyruklular başvuru yapamazlar. </w:t>
      </w:r>
      <w:proofErr w:type="gramEnd"/>
      <w:r>
        <w:rPr>
          <w:rFonts w:ascii="Calibri" w:hAnsi="Calibri" w:cstheme="minorHAnsi"/>
          <w:sz w:val="20"/>
          <w:szCs w:val="20"/>
        </w:rPr>
        <w:t>Başvuru yapmış olsalar dahi kayıt yaptıramazlar.</w:t>
      </w:r>
    </w:p>
    <w:p w:rsidR="00495DD9" w:rsidRDefault="003E1B31">
      <w:pPr>
        <w:jc w:val="both"/>
        <w:rPr>
          <w:rFonts w:ascii="Calibri" w:hAnsi="Calibri"/>
        </w:rPr>
      </w:pPr>
      <w:r>
        <w:rPr>
          <w:rFonts w:ascii="Calibri" w:hAnsi="Calibri" w:cstheme="minorHAnsi"/>
          <w:sz w:val="20"/>
          <w:szCs w:val="20"/>
        </w:rPr>
        <w:tab/>
      </w:r>
    </w:p>
    <w:p w:rsidR="00495DD9" w:rsidRDefault="00495DD9">
      <w:pPr>
        <w:pStyle w:val="Heading1"/>
        <w:rPr>
          <w:rFonts w:ascii="Calibri" w:hAnsi="Calibri"/>
        </w:rPr>
      </w:pPr>
    </w:p>
    <w:p w:rsidR="00495DD9" w:rsidRDefault="003E1B31">
      <w:pPr>
        <w:pStyle w:val="Heading1"/>
        <w:rPr>
          <w:rFonts w:ascii="Calibri" w:hAnsi="Calibri"/>
        </w:rPr>
      </w:pPr>
      <w:bookmarkStart w:id="5" w:name="_Toc167698916"/>
      <w:bookmarkStart w:id="6" w:name="_Toc202274948"/>
      <w:r>
        <w:rPr>
          <w:rFonts w:ascii="Calibri" w:hAnsi="Calibri"/>
        </w:rPr>
        <w:t>Başvuru Türleri</w:t>
      </w:r>
      <w:bookmarkEnd w:id="5"/>
      <w:bookmarkEnd w:id="6"/>
    </w:p>
    <w:p w:rsidR="00495DD9" w:rsidRPr="00FC5DFB" w:rsidRDefault="003E1B31" w:rsidP="00984F12">
      <w:pPr>
        <w:pStyle w:val="AltKonuBal"/>
        <w:rPr>
          <w:rFonts w:ascii="Calibri" w:hAnsi="Calibri" w:cs="Calibri"/>
        </w:rPr>
      </w:pPr>
      <w:bookmarkStart w:id="7" w:name="_Toc167698917"/>
      <w:bookmarkStart w:id="8" w:name="_Toc202274949"/>
      <w:r w:rsidRPr="00FC5DFB">
        <w:rPr>
          <w:rFonts w:ascii="Calibri" w:hAnsi="Calibri" w:cs="Calibri"/>
        </w:rPr>
        <w:t xml:space="preserve">TR-YÖS </w:t>
      </w:r>
      <w:proofErr w:type="spellStart"/>
      <w:r w:rsidRPr="00FC5DFB">
        <w:rPr>
          <w:rFonts w:ascii="Calibri" w:hAnsi="Calibri" w:cs="Calibri"/>
        </w:rPr>
        <w:t>Sınav</w:t>
      </w:r>
      <w:proofErr w:type="spellEnd"/>
      <w:r w:rsidRPr="00FC5DFB">
        <w:rPr>
          <w:rFonts w:ascii="Calibri" w:hAnsi="Calibri" w:cs="Calibri"/>
        </w:rPr>
        <w:t xml:space="preserve"> </w:t>
      </w:r>
      <w:proofErr w:type="spellStart"/>
      <w:r w:rsidRPr="00FC5DFB">
        <w:rPr>
          <w:rFonts w:ascii="Calibri" w:hAnsi="Calibri" w:cs="Calibri"/>
        </w:rPr>
        <w:t>Sonucu</w:t>
      </w:r>
      <w:bookmarkEnd w:id="7"/>
      <w:bookmarkEnd w:id="8"/>
      <w:proofErr w:type="spellEnd"/>
    </w:p>
    <w:p w:rsidR="00495DD9" w:rsidRDefault="003E1B31">
      <w:pPr>
        <w:numPr>
          <w:ilvl w:val="0"/>
          <w:numId w:val="3"/>
        </w:numPr>
        <w:jc w:val="both"/>
        <w:rPr>
          <w:rFonts w:ascii="Calibri" w:hAnsi="Calibri"/>
        </w:rPr>
      </w:pPr>
      <w:r>
        <w:rPr>
          <w:rFonts w:ascii="Calibri" w:hAnsi="Calibri" w:cstheme="minorHAnsi"/>
          <w:sz w:val="20"/>
          <w:szCs w:val="20"/>
        </w:rPr>
        <w:t>YÖK tarafından yayınlanan “Uluslararası Öğrenci Kabulüne İlişkin Esaslar “ da belirlenen uluslararası öğrenci statüsünde olan, yerleştirmeye esas, ilgili eğitim öğretim yılında gerçekleştirilen ve/veya geçerliliği devam eden TR-</w:t>
      </w:r>
      <w:proofErr w:type="spellStart"/>
      <w:r>
        <w:rPr>
          <w:rFonts w:ascii="Calibri" w:hAnsi="Calibri" w:cstheme="minorHAnsi"/>
          <w:sz w:val="20"/>
          <w:szCs w:val="20"/>
        </w:rPr>
        <w:t>YÖS’e</w:t>
      </w:r>
      <w:proofErr w:type="spellEnd"/>
      <w:r>
        <w:rPr>
          <w:rFonts w:ascii="Calibri" w:hAnsi="Calibri" w:cstheme="minorHAnsi"/>
          <w:sz w:val="20"/>
          <w:szCs w:val="20"/>
        </w:rPr>
        <w:t xml:space="preserve"> katılmış, sınav sonuç belgesine sahip </w:t>
      </w:r>
      <w:r w:rsidR="0072139F">
        <w:rPr>
          <w:rFonts w:ascii="Calibri" w:hAnsi="Calibri" w:cstheme="minorHAnsi"/>
          <w:sz w:val="20"/>
          <w:szCs w:val="20"/>
        </w:rPr>
        <w:t>adaylar</w:t>
      </w:r>
      <w:r>
        <w:rPr>
          <w:rFonts w:ascii="Calibri" w:hAnsi="Calibri" w:cstheme="minorHAnsi"/>
          <w:sz w:val="20"/>
          <w:szCs w:val="20"/>
        </w:rPr>
        <w:t xml:space="preserve"> için açılan başvurudur. </w:t>
      </w:r>
    </w:p>
    <w:p w:rsidR="00495DD9" w:rsidRDefault="003E1B31">
      <w:pPr>
        <w:numPr>
          <w:ilvl w:val="0"/>
          <w:numId w:val="3"/>
        </w:numPr>
        <w:jc w:val="both"/>
        <w:rPr>
          <w:rFonts w:ascii="Calibri" w:hAnsi="Calibri"/>
        </w:rPr>
      </w:pPr>
      <w:r>
        <w:rPr>
          <w:rFonts w:ascii="Calibri" w:hAnsi="Calibri" w:cstheme="minorHAnsi"/>
          <w:sz w:val="20"/>
          <w:szCs w:val="20"/>
        </w:rPr>
        <w:t xml:space="preserve">Yükseköğretim Genel Kurulunun 22.11.2022 tarihli toplantısında ÖSYM tarafından yapılmasına karar verilen Türkiye Yurt Dışından Öğrenci Kabul Sınavı (TR-YÖS), Türkiye'deki yükseköğretim kurumlarında öğrenim görmek isteyen uluslararası öğrenci statüsüne sahip adayların girecekleri ve sonuçlarını bu kurumlara kabul için başvururken kullanabilecekleri bir sınavdır. </w:t>
      </w:r>
    </w:p>
    <w:p w:rsidR="00495DD9" w:rsidRDefault="00495DD9">
      <w:pPr>
        <w:ind w:left="227"/>
        <w:jc w:val="both"/>
        <w:rPr>
          <w:rFonts w:ascii="Calibri" w:hAnsi="Calibri"/>
        </w:rPr>
      </w:pPr>
    </w:p>
    <w:p w:rsidR="00495DD9" w:rsidRDefault="00495DD9">
      <w:pPr>
        <w:jc w:val="both"/>
        <w:rPr>
          <w:rFonts w:ascii="Calibri" w:hAnsi="Calibri" w:cstheme="minorHAnsi"/>
          <w:sz w:val="20"/>
          <w:szCs w:val="20"/>
        </w:rPr>
      </w:pPr>
    </w:p>
    <w:p w:rsidR="00495DD9" w:rsidRPr="00FC5DFB" w:rsidRDefault="003E1B31" w:rsidP="00984F12">
      <w:pPr>
        <w:pStyle w:val="AltKonuBal"/>
        <w:rPr>
          <w:rFonts w:asciiTheme="minorHAnsi" w:hAnsiTheme="minorHAnsi" w:cstheme="minorHAnsi"/>
        </w:rPr>
      </w:pPr>
      <w:bookmarkStart w:id="9" w:name="_Toc167698919"/>
      <w:bookmarkStart w:id="10" w:name="_Toc202274950"/>
      <w:proofErr w:type="spellStart"/>
      <w:r w:rsidRPr="00FC5DFB">
        <w:rPr>
          <w:rFonts w:asciiTheme="minorHAnsi" w:hAnsiTheme="minorHAnsi" w:cstheme="minorHAnsi"/>
        </w:rPr>
        <w:t>Uluslararası</w:t>
      </w:r>
      <w:proofErr w:type="spellEnd"/>
      <w:r w:rsidRPr="00FC5DFB">
        <w:rPr>
          <w:rFonts w:asciiTheme="minorHAnsi" w:hAnsiTheme="minorHAnsi" w:cstheme="minorHAnsi"/>
        </w:rPr>
        <w:t xml:space="preserve"> </w:t>
      </w:r>
      <w:proofErr w:type="spellStart"/>
      <w:r w:rsidRPr="00FC5DFB">
        <w:rPr>
          <w:rFonts w:asciiTheme="minorHAnsi" w:hAnsiTheme="minorHAnsi" w:cstheme="minorHAnsi"/>
        </w:rPr>
        <w:t>Sınav</w:t>
      </w:r>
      <w:proofErr w:type="spellEnd"/>
      <w:r w:rsidRPr="00FC5DFB">
        <w:rPr>
          <w:rFonts w:asciiTheme="minorHAnsi" w:hAnsiTheme="minorHAnsi" w:cstheme="minorHAnsi"/>
        </w:rPr>
        <w:t xml:space="preserve"> </w:t>
      </w:r>
      <w:proofErr w:type="spellStart"/>
      <w:r w:rsidRPr="00FC5DFB">
        <w:rPr>
          <w:rFonts w:asciiTheme="minorHAnsi" w:hAnsiTheme="minorHAnsi" w:cstheme="minorHAnsi"/>
        </w:rPr>
        <w:t>Sonucu</w:t>
      </w:r>
      <w:bookmarkEnd w:id="9"/>
      <w:bookmarkEnd w:id="10"/>
      <w:proofErr w:type="spellEnd"/>
      <w:r w:rsidRPr="00FC5DFB">
        <w:rPr>
          <w:rFonts w:asciiTheme="minorHAnsi" w:hAnsiTheme="minorHAnsi" w:cstheme="minorHAnsi"/>
        </w:rPr>
        <w:t xml:space="preserve"> </w:t>
      </w:r>
    </w:p>
    <w:p w:rsidR="00495DD9" w:rsidRDefault="003E1B31">
      <w:pPr>
        <w:numPr>
          <w:ilvl w:val="0"/>
          <w:numId w:val="3"/>
        </w:numPr>
        <w:jc w:val="both"/>
        <w:rPr>
          <w:rFonts w:ascii="Calibri" w:hAnsi="Calibri"/>
        </w:rPr>
      </w:pPr>
      <w:bookmarkStart w:id="11" w:name="__RefHeading___Toc2805_3849238732"/>
      <w:bookmarkEnd w:id="11"/>
      <w:r>
        <w:rPr>
          <w:rFonts w:ascii="Calibri" w:hAnsi="Calibri" w:cstheme="minorHAnsi"/>
          <w:sz w:val="20"/>
          <w:szCs w:val="20"/>
        </w:rPr>
        <w:t xml:space="preserve">YÖK tarafından yayınlanan “Uluslararası Öğrenci Kabulüne İlişkin Esaslar “ da belirlenen uluslararası öğrenci statüsünde olan, Uluslararası sınavlara katılmış, sınav sonuç belgesine sahip </w:t>
      </w:r>
      <w:r w:rsidR="0072139F">
        <w:rPr>
          <w:rFonts w:ascii="Calibri" w:hAnsi="Calibri" w:cstheme="minorHAnsi"/>
          <w:sz w:val="20"/>
          <w:szCs w:val="20"/>
        </w:rPr>
        <w:t>adaylar</w:t>
      </w:r>
      <w:r>
        <w:rPr>
          <w:rFonts w:ascii="Calibri" w:hAnsi="Calibri" w:cstheme="minorHAnsi"/>
          <w:sz w:val="20"/>
          <w:szCs w:val="20"/>
        </w:rPr>
        <w:t xml:space="preserve"> için açılan başvurudur. </w:t>
      </w:r>
    </w:p>
    <w:p w:rsidR="00495DD9" w:rsidRDefault="003E1B31">
      <w:pPr>
        <w:numPr>
          <w:ilvl w:val="0"/>
          <w:numId w:val="3"/>
        </w:numPr>
        <w:jc w:val="both"/>
        <w:rPr>
          <w:rFonts w:ascii="Calibri" w:hAnsi="Calibri"/>
        </w:rPr>
      </w:pPr>
      <w:bookmarkStart w:id="12" w:name="__RefHeading___Toc2807_3849238732"/>
      <w:bookmarkEnd w:id="12"/>
      <w:r>
        <w:rPr>
          <w:rFonts w:ascii="Calibri" w:hAnsi="Calibri" w:cstheme="minorHAnsi"/>
          <w:sz w:val="20"/>
          <w:szCs w:val="20"/>
        </w:rPr>
        <w:t xml:space="preserve">Başvurularda geçerli olacak uluslararası sınavlar ve puan aralıkları Tablo 4’te ayrıntılı olarak verilmiştir. </w:t>
      </w:r>
    </w:p>
    <w:p w:rsidR="00495DD9" w:rsidRPr="00984F12" w:rsidRDefault="003E1B31">
      <w:pPr>
        <w:numPr>
          <w:ilvl w:val="0"/>
          <w:numId w:val="3"/>
        </w:numPr>
        <w:jc w:val="both"/>
        <w:rPr>
          <w:rFonts w:ascii="Calibri" w:hAnsi="Calibri"/>
        </w:rPr>
      </w:pPr>
      <w:bookmarkStart w:id="13" w:name="__RefHeading___Toc2809_3849238732"/>
      <w:bookmarkEnd w:id="13"/>
      <w:r>
        <w:rPr>
          <w:rFonts w:ascii="Calibri" w:hAnsi="Calibri" w:cstheme="minorHAnsi"/>
          <w:sz w:val="20"/>
          <w:szCs w:val="20"/>
        </w:rPr>
        <w:t xml:space="preserve">Tabloda verilen </w:t>
      </w:r>
      <w:proofErr w:type="gramStart"/>
      <w:r>
        <w:rPr>
          <w:rFonts w:ascii="Calibri" w:hAnsi="Calibri" w:cstheme="minorHAnsi"/>
          <w:sz w:val="20"/>
          <w:szCs w:val="20"/>
        </w:rPr>
        <w:t>kriterlere</w:t>
      </w:r>
      <w:proofErr w:type="gramEnd"/>
      <w:r>
        <w:rPr>
          <w:rFonts w:ascii="Calibri" w:hAnsi="Calibri" w:cstheme="minorHAnsi"/>
          <w:sz w:val="20"/>
          <w:szCs w:val="20"/>
        </w:rPr>
        <w:t xml:space="preserve"> uymayan başvurular değerlendirilmeye alınmaz. </w:t>
      </w:r>
    </w:p>
    <w:p w:rsidR="00984F12" w:rsidRDefault="00984F12" w:rsidP="00984F12">
      <w:pPr>
        <w:ind w:left="227"/>
        <w:jc w:val="both"/>
        <w:rPr>
          <w:rFonts w:ascii="Calibri" w:hAnsi="Calibri"/>
        </w:rPr>
      </w:pPr>
    </w:p>
    <w:p w:rsidR="00984F12" w:rsidRPr="00984F12" w:rsidRDefault="00984F12" w:rsidP="00984F12">
      <w:pPr>
        <w:ind w:left="227"/>
        <w:jc w:val="both"/>
        <w:rPr>
          <w:rFonts w:ascii="Calibri" w:hAnsi="Calibri"/>
        </w:rPr>
      </w:pPr>
    </w:p>
    <w:p w:rsidR="00984F12" w:rsidRPr="00FC5DFB" w:rsidRDefault="00984F12" w:rsidP="00984F12">
      <w:pPr>
        <w:pStyle w:val="AltKonuBal"/>
        <w:rPr>
          <w:rFonts w:asciiTheme="minorHAnsi" w:hAnsiTheme="minorHAnsi" w:cstheme="minorHAnsi"/>
        </w:rPr>
      </w:pPr>
      <w:bookmarkStart w:id="14" w:name="_Toc167698918"/>
      <w:bookmarkStart w:id="15" w:name="_Toc202274951"/>
      <w:proofErr w:type="spellStart"/>
      <w:r w:rsidRPr="00FC5DFB">
        <w:rPr>
          <w:rFonts w:asciiTheme="minorHAnsi" w:hAnsiTheme="minorHAnsi" w:cstheme="minorHAnsi"/>
        </w:rPr>
        <w:t>Ulusal</w:t>
      </w:r>
      <w:proofErr w:type="spellEnd"/>
      <w:r w:rsidRPr="00FC5DFB">
        <w:rPr>
          <w:rFonts w:asciiTheme="minorHAnsi" w:hAnsiTheme="minorHAnsi" w:cstheme="minorHAnsi"/>
        </w:rPr>
        <w:t xml:space="preserve"> </w:t>
      </w:r>
      <w:proofErr w:type="spellStart"/>
      <w:r w:rsidRPr="00FC5DFB">
        <w:rPr>
          <w:rFonts w:asciiTheme="minorHAnsi" w:hAnsiTheme="minorHAnsi" w:cstheme="minorHAnsi"/>
        </w:rPr>
        <w:t>Sınav</w:t>
      </w:r>
      <w:proofErr w:type="spellEnd"/>
      <w:r w:rsidRPr="00FC5DFB">
        <w:rPr>
          <w:rFonts w:asciiTheme="minorHAnsi" w:hAnsiTheme="minorHAnsi" w:cstheme="minorHAnsi"/>
        </w:rPr>
        <w:t xml:space="preserve"> </w:t>
      </w:r>
      <w:proofErr w:type="spellStart"/>
      <w:r w:rsidRPr="00FC5DFB">
        <w:rPr>
          <w:rFonts w:asciiTheme="minorHAnsi" w:hAnsiTheme="minorHAnsi" w:cstheme="minorHAnsi"/>
        </w:rPr>
        <w:t>Sonucu</w:t>
      </w:r>
      <w:bookmarkEnd w:id="14"/>
      <w:bookmarkEnd w:id="15"/>
      <w:proofErr w:type="spellEnd"/>
    </w:p>
    <w:p w:rsidR="00984F12" w:rsidRDefault="00984F12" w:rsidP="00984F12">
      <w:pPr>
        <w:numPr>
          <w:ilvl w:val="0"/>
          <w:numId w:val="3"/>
        </w:numPr>
        <w:jc w:val="both"/>
        <w:rPr>
          <w:rFonts w:ascii="Calibri" w:hAnsi="Calibri"/>
        </w:rPr>
      </w:pPr>
      <w:bookmarkStart w:id="16" w:name="__RefHeading___Toc2797_3849238732"/>
      <w:bookmarkEnd w:id="16"/>
      <w:r>
        <w:rPr>
          <w:rFonts w:ascii="Calibri" w:hAnsi="Calibri" w:cstheme="minorHAnsi"/>
          <w:sz w:val="20"/>
          <w:szCs w:val="20"/>
        </w:rPr>
        <w:t xml:space="preserve">YÖK tarafından yayınlanan “Uluslararası Öğrenci Kabulüne İlişkin Esaslar “ da belirlenen uluslararası öğrenci statüsünde olan Ulusal sınavlara katılmış, sınav sonuç belgesine sahip adaylar için açılan başvurudur. </w:t>
      </w:r>
    </w:p>
    <w:p w:rsidR="00984F12" w:rsidRDefault="00984F12" w:rsidP="00984F12">
      <w:pPr>
        <w:jc w:val="both"/>
        <w:rPr>
          <w:rFonts w:ascii="Calibri" w:hAnsi="Calibri"/>
        </w:rPr>
      </w:pPr>
      <w:bookmarkStart w:id="17" w:name="__RefHeading___Toc2799_3849238732"/>
      <w:bookmarkEnd w:id="17"/>
      <w:r>
        <w:rPr>
          <w:rFonts w:ascii="Calibri" w:hAnsi="Calibri" w:cstheme="minorHAnsi"/>
          <w:sz w:val="20"/>
          <w:szCs w:val="20"/>
        </w:rPr>
        <w:t xml:space="preserve">Başvurularda geçerli olacak ulusal sınavlar ve puan aralıkları Tablo 5’te verilmiştir. Ayrıntılı puan tablosu, </w:t>
      </w:r>
      <w:r>
        <w:rPr>
          <w:rFonts w:ascii="Calibri" w:hAnsi="Calibri" w:cstheme="minorHAnsi"/>
          <w:bCs/>
          <w:color w:val="000000"/>
          <w:sz w:val="20"/>
          <w:szCs w:val="20"/>
        </w:rPr>
        <w:t>MALATYA TURGUT ÖZAL ÜNİVERSİTESİ</w:t>
      </w:r>
      <w:r>
        <w:rPr>
          <w:rFonts w:ascii="Calibri" w:hAnsi="Calibri" w:cstheme="minorHAnsi"/>
          <w:sz w:val="20"/>
          <w:szCs w:val="20"/>
        </w:rPr>
        <w:t xml:space="preserve"> </w:t>
      </w:r>
      <w:r>
        <w:rPr>
          <w:rFonts w:ascii="Calibri" w:hAnsi="Calibri" w:cstheme="minorHAnsi"/>
          <w:bCs/>
          <w:color w:val="000000"/>
          <w:sz w:val="20"/>
          <w:szCs w:val="20"/>
        </w:rPr>
        <w:t>ÖN LİSANS VE LİSANS PROGRAMLARINA ULUSLARARASI ÖĞRENCİ KABUL</w:t>
      </w:r>
      <w:r>
        <w:rPr>
          <w:rFonts w:ascii="Calibri" w:hAnsi="Calibri" w:cstheme="minorHAnsi"/>
          <w:sz w:val="20"/>
          <w:szCs w:val="20"/>
        </w:rPr>
        <w:t xml:space="preserve"> </w:t>
      </w:r>
      <w:proofErr w:type="spellStart"/>
      <w:r>
        <w:rPr>
          <w:rFonts w:ascii="Calibri" w:hAnsi="Calibri" w:cstheme="minorHAnsi"/>
          <w:bCs/>
          <w:color w:val="000000"/>
          <w:sz w:val="20"/>
          <w:szCs w:val="20"/>
        </w:rPr>
        <w:t>YÖNERGESİ’nde</w:t>
      </w:r>
      <w:proofErr w:type="spellEnd"/>
      <w:r>
        <w:rPr>
          <w:rFonts w:ascii="Calibri" w:hAnsi="Calibri" w:cstheme="minorHAnsi"/>
          <w:bCs/>
          <w:color w:val="000000"/>
          <w:sz w:val="20"/>
          <w:szCs w:val="20"/>
        </w:rPr>
        <w:t xml:space="preserve"> yer almaktadır.</w:t>
      </w:r>
    </w:p>
    <w:p w:rsidR="00984F12" w:rsidRDefault="00984F12" w:rsidP="00984F12">
      <w:pPr>
        <w:numPr>
          <w:ilvl w:val="0"/>
          <w:numId w:val="3"/>
        </w:numPr>
        <w:jc w:val="both"/>
        <w:rPr>
          <w:rFonts w:ascii="Calibri" w:hAnsi="Calibri"/>
        </w:rPr>
      </w:pPr>
      <w:bookmarkStart w:id="18" w:name="__RefHeading___Toc2801_3849238732"/>
      <w:bookmarkEnd w:id="18"/>
      <w:r>
        <w:rPr>
          <w:rFonts w:ascii="Calibri" w:hAnsi="Calibri" w:cstheme="minorHAnsi"/>
          <w:sz w:val="20"/>
          <w:szCs w:val="20"/>
        </w:rPr>
        <w:t xml:space="preserve">Tabloda verilen </w:t>
      </w:r>
      <w:proofErr w:type="gramStart"/>
      <w:r>
        <w:rPr>
          <w:rFonts w:ascii="Calibri" w:hAnsi="Calibri" w:cstheme="minorHAnsi"/>
          <w:sz w:val="20"/>
          <w:szCs w:val="20"/>
        </w:rPr>
        <w:t>kriterlere</w:t>
      </w:r>
      <w:proofErr w:type="gramEnd"/>
      <w:r>
        <w:rPr>
          <w:rFonts w:ascii="Calibri" w:hAnsi="Calibri" w:cstheme="minorHAnsi"/>
          <w:sz w:val="20"/>
          <w:szCs w:val="20"/>
        </w:rPr>
        <w:t xml:space="preserve"> uymayan başvurular değerlendirilmeye alınmaz.</w:t>
      </w:r>
    </w:p>
    <w:p w:rsidR="00984F12" w:rsidRPr="008F39B4" w:rsidRDefault="00984F12" w:rsidP="00984F12">
      <w:pPr>
        <w:jc w:val="both"/>
        <w:rPr>
          <w:rFonts w:ascii="Calibri" w:hAnsi="Calibri"/>
        </w:rPr>
      </w:pPr>
    </w:p>
    <w:p w:rsidR="008F39B4" w:rsidRPr="008F39B4" w:rsidRDefault="008F39B4" w:rsidP="008F39B4">
      <w:pPr>
        <w:ind w:left="227"/>
        <w:jc w:val="both"/>
        <w:rPr>
          <w:rFonts w:ascii="Calibri" w:hAnsi="Calibri"/>
        </w:rPr>
      </w:pPr>
    </w:p>
    <w:p w:rsidR="008F39B4" w:rsidRPr="00FC5DFB" w:rsidRDefault="008F39B4" w:rsidP="00984F12">
      <w:pPr>
        <w:pStyle w:val="AltKonuBal"/>
        <w:rPr>
          <w:rFonts w:asciiTheme="minorHAnsi" w:hAnsiTheme="minorHAnsi" w:cstheme="minorHAnsi"/>
        </w:rPr>
      </w:pPr>
      <w:bookmarkStart w:id="19" w:name="_Toc202274952"/>
      <w:proofErr w:type="spellStart"/>
      <w:r w:rsidRPr="00FC5DFB">
        <w:rPr>
          <w:rFonts w:asciiTheme="minorHAnsi" w:hAnsiTheme="minorHAnsi" w:cstheme="minorHAnsi"/>
        </w:rPr>
        <w:t>Lise</w:t>
      </w:r>
      <w:proofErr w:type="spellEnd"/>
      <w:r w:rsidRPr="00FC5DFB">
        <w:rPr>
          <w:rFonts w:asciiTheme="minorHAnsi" w:hAnsiTheme="minorHAnsi" w:cstheme="minorHAnsi"/>
        </w:rPr>
        <w:t xml:space="preserve"> </w:t>
      </w:r>
      <w:proofErr w:type="spellStart"/>
      <w:r w:rsidRPr="00FC5DFB">
        <w:rPr>
          <w:rFonts w:asciiTheme="minorHAnsi" w:hAnsiTheme="minorHAnsi" w:cstheme="minorHAnsi"/>
        </w:rPr>
        <w:t>Diploması</w:t>
      </w:r>
      <w:bookmarkEnd w:id="19"/>
      <w:proofErr w:type="spellEnd"/>
      <w:r w:rsidRPr="00FC5DFB">
        <w:rPr>
          <w:rFonts w:asciiTheme="minorHAnsi" w:hAnsiTheme="minorHAnsi" w:cstheme="minorHAnsi"/>
        </w:rPr>
        <w:t xml:space="preserve"> </w:t>
      </w:r>
    </w:p>
    <w:p w:rsidR="008F39B4" w:rsidRPr="0058433E" w:rsidRDefault="008F39B4" w:rsidP="008F39B4">
      <w:pPr>
        <w:numPr>
          <w:ilvl w:val="0"/>
          <w:numId w:val="3"/>
        </w:numPr>
        <w:jc w:val="both"/>
        <w:rPr>
          <w:rFonts w:ascii="Calibri" w:hAnsi="Calibri"/>
        </w:rPr>
      </w:pPr>
      <w:r>
        <w:rPr>
          <w:rFonts w:ascii="Calibri" w:hAnsi="Calibri" w:cstheme="minorHAnsi"/>
          <w:sz w:val="20"/>
          <w:szCs w:val="20"/>
        </w:rPr>
        <w:t>YÖK tarafından yayınlanan “Uluslararası Ö</w:t>
      </w:r>
      <w:r w:rsidR="008E41BA">
        <w:rPr>
          <w:rFonts w:ascii="Calibri" w:hAnsi="Calibri" w:cstheme="minorHAnsi"/>
          <w:sz w:val="20"/>
          <w:szCs w:val="20"/>
        </w:rPr>
        <w:t>ğrenci Kabulüne İlişkin Esaslar“</w:t>
      </w:r>
      <w:r>
        <w:rPr>
          <w:rFonts w:ascii="Calibri" w:hAnsi="Calibri" w:cstheme="minorHAnsi"/>
          <w:sz w:val="20"/>
          <w:szCs w:val="20"/>
        </w:rPr>
        <w:t>da belirlenen uluslararası öğrenci statüsünde olan, lise diploması</w:t>
      </w:r>
      <w:r w:rsidR="008E41BA">
        <w:rPr>
          <w:rFonts w:ascii="Calibri" w:hAnsi="Calibri" w:cstheme="minorHAnsi"/>
          <w:sz w:val="20"/>
          <w:szCs w:val="20"/>
        </w:rPr>
        <w:t xml:space="preserve">yla başvurmak isteyen adaylar </w:t>
      </w:r>
      <w:r>
        <w:rPr>
          <w:rFonts w:ascii="Calibri" w:hAnsi="Calibri" w:cstheme="minorHAnsi"/>
          <w:sz w:val="20"/>
          <w:szCs w:val="20"/>
        </w:rPr>
        <w:t xml:space="preserve">için açılan başvurudur. </w:t>
      </w:r>
    </w:p>
    <w:p w:rsidR="0058433E" w:rsidRDefault="0058433E" w:rsidP="008F39B4">
      <w:pPr>
        <w:numPr>
          <w:ilvl w:val="0"/>
          <w:numId w:val="3"/>
        </w:numPr>
        <w:jc w:val="both"/>
        <w:rPr>
          <w:rFonts w:ascii="Calibri" w:hAnsi="Calibri"/>
        </w:rPr>
      </w:pPr>
      <w:r>
        <w:rPr>
          <w:rFonts w:ascii="Calibri" w:hAnsi="Calibri" w:cstheme="minorHAnsi"/>
          <w:sz w:val="20"/>
          <w:szCs w:val="20"/>
        </w:rPr>
        <w:t xml:space="preserve">Lise diplomasıyla yapılan başvuruda Tıp Fakültesine başvuru kabul edilmez. Gerekli minimum puanlar </w:t>
      </w:r>
      <w:r>
        <w:rPr>
          <w:rFonts w:ascii="Calibri" w:hAnsi="Calibri" w:cstheme="minorHAnsi"/>
          <w:bCs/>
          <w:color w:val="000000"/>
          <w:sz w:val="20"/>
          <w:szCs w:val="20"/>
        </w:rPr>
        <w:t>MALATYA TURGUT ÖZAL ÜNİVERSİTESİ</w:t>
      </w:r>
      <w:r>
        <w:rPr>
          <w:rFonts w:ascii="Calibri" w:hAnsi="Calibri" w:cstheme="minorHAnsi"/>
          <w:sz w:val="20"/>
          <w:szCs w:val="20"/>
        </w:rPr>
        <w:t xml:space="preserve"> </w:t>
      </w:r>
      <w:r>
        <w:rPr>
          <w:rFonts w:ascii="Calibri" w:hAnsi="Calibri" w:cstheme="minorHAnsi"/>
          <w:bCs/>
          <w:color w:val="000000"/>
          <w:sz w:val="20"/>
          <w:szCs w:val="20"/>
        </w:rPr>
        <w:t>ÖN LİSANS VE LİSANS PROGRAMLARINA ULUSLARARASI ÖĞRENCİ KABUL</w:t>
      </w:r>
      <w:r>
        <w:rPr>
          <w:rFonts w:ascii="Calibri" w:hAnsi="Calibri" w:cstheme="minorHAnsi"/>
          <w:sz w:val="20"/>
          <w:szCs w:val="20"/>
        </w:rPr>
        <w:t xml:space="preserve"> </w:t>
      </w:r>
      <w:proofErr w:type="spellStart"/>
      <w:r>
        <w:rPr>
          <w:rFonts w:ascii="Calibri" w:hAnsi="Calibri" w:cstheme="minorHAnsi"/>
          <w:bCs/>
          <w:color w:val="000000"/>
          <w:sz w:val="20"/>
          <w:szCs w:val="20"/>
        </w:rPr>
        <w:t>YÖNERGESİ’nde</w:t>
      </w:r>
      <w:proofErr w:type="spellEnd"/>
      <w:r>
        <w:rPr>
          <w:rFonts w:ascii="Calibri" w:hAnsi="Calibri" w:cstheme="minorHAnsi"/>
          <w:bCs/>
          <w:color w:val="000000"/>
          <w:sz w:val="20"/>
          <w:szCs w:val="20"/>
        </w:rPr>
        <w:t xml:space="preserve"> yer almaktadır.</w:t>
      </w:r>
    </w:p>
    <w:p w:rsidR="008F39B4" w:rsidRDefault="008F39B4" w:rsidP="0058433E">
      <w:pPr>
        <w:ind w:left="227"/>
        <w:jc w:val="both"/>
        <w:rPr>
          <w:rFonts w:ascii="Calibri" w:hAnsi="Calibri"/>
        </w:rPr>
      </w:pPr>
    </w:p>
    <w:p w:rsidR="008F39B4" w:rsidRDefault="008F39B4" w:rsidP="008F39B4">
      <w:pPr>
        <w:ind w:left="227"/>
        <w:jc w:val="both"/>
        <w:rPr>
          <w:rFonts w:ascii="Calibri" w:hAnsi="Calibri"/>
        </w:rPr>
      </w:pPr>
    </w:p>
    <w:p w:rsidR="00495DD9" w:rsidRDefault="00495DD9">
      <w:pPr>
        <w:jc w:val="both"/>
        <w:rPr>
          <w:rFonts w:ascii="Calibri" w:hAnsi="Calibri" w:cstheme="minorHAnsi"/>
          <w:sz w:val="20"/>
          <w:szCs w:val="20"/>
        </w:rPr>
      </w:pPr>
    </w:p>
    <w:p w:rsidR="00495DD9" w:rsidRDefault="00495DD9">
      <w:pPr>
        <w:pStyle w:val="Heading1"/>
        <w:rPr>
          <w:rFonts w:asciiTheme="minorHAnsi" w:hAnsiTheme="minorHAnsi" w:cstheme="minorHAnsi"/>
          <w:color w:val="1F497D" w:themeColor="text2"/>
          <w:sz w:val="20"/>
          <w:szCs w:val="20"/>
        </w:rPr>
      </w:pPr>
    </w:p>
    <w:p w:rsidR="00495DD9" w:rsidRDefault="003E1B31">
      <w:pPr>
        <w:pStyle w:val="Heading1"/>
        <w:rPr>
          <w:rFonts w:asciiTheme="minorHAnsi" w:hAnsiTheme="minorHAnsi" w:cstheme="minorHAnsi"/>
          <w:color w:val="1F497D" w:themeColor="text2"/>
          <w:sz w:val="20"/>
          <w:szCs w:val="20"/>
        </w:rPr>
      </w:pPr>
      <w:bookmarkStart w:id="20" w:name="_Toc167698920"/>
      <w:bookmarkStart w:id="21" w:name="_Toc202274953"/>
      <w:r>
        <w:t>Tablo 1. Başvuru, Tercih ve Yerleştirme Takvimi</w:t>
      </w:r>
      <w:bookmarkEnd w:id="20"/>
      <w:r>
        <w:rPr>
          <w:rStyle w:val="FootnoteReference"/>
        </w:rPr>
        <w:footnoteReference w:id="1"/>
      </w:r>
      <w:bookmarkEnd w:id="21"/>
    </w:p>
    <w:p w:rsidR="00495DD9" w:rsidRDefault="00495DD9">
      <w:pPr>
        <w:pStyle w:val="Heading1"/>
        <w:jc w:val="both"/>
        <w:rPr>
          <w:rFonts w:asciiTheme="minorHAnsi" w:hAnsiTheme="minorHAnsi" w:cstheme="minorHAnsi"/>
          <w:sz w:val="20"/>
          <w:szCs w:val="20"/>
        </w:rPr>
      </w:pPr>
    </w:p>
    <w:tbl>
      <w:tblPr>
        <w:tblStyle w:val="TabloKlavuzu"/>
        <w:tblW w:w="9606" w:type="dxa"/>
        <w:tblLayout w:type="fixed"/>
        <w:tblLook w:val="04A0"/>
      </w:tblPr>
      <w:tblGrid>
        <w:gridCol w:w="3510"/>
        <w:gridCol w:w="2975"/>
        <w:gridCol w:w="3121"/>
      </w:tblGrid>
      <w:tr w:rsidR="00495DD9">
        <w:tc>
          <w:tcPr>
            <w:tcW w:w="9606" w:type="dxa"/>
            <w:gridSpan w:val="3"/>
            <w:shd w:val="clear" w:color="auto" w:fill="262F5A"/>
          </w:tcPr>
          <w:p w:rsidR="00495DD9" w:rsidRDefault="003E1B31">
            <w:pPr>
              <w:pStyle w:val="Heading1"/>
              <w:widowControl w:val="0"/>
              <w:jc w:val="center"/>
              <w:rPr>
                <w:color w:val="FFFFFF"/>
              </w:rPr>
            </w:pPr>
            <w:bookmarkStart w:id="22" w:name="_Toc202274954"/>
            <w:r>
              <w:rPr>
                <w:rFonts w:asciiTheme="minorHAnsi" w:eastAsia="Times New Roman" w:hAnsiTheme="minorHAnsi" w:cstheme="minorHAnsi"/>
                <w:bCs w:val="0"/>
                <w:color w:val="FFFFFF"/>
                <w:sz w:val="24"/>
                <w:szCs w:val="24"/>
                <w:lang w:eastAsia="tr-TR"/>
              </w:rPr>
              <w:t>MTÜ 2025 YILI ULUSLARARASI ÖĞRENCİ TERCİH VE YERLEŞTİRME TAKVİMİ</w:t>
            </w:r>
            <w:bookmarkEnd w:id="22"/>
          </w:p>
        </w:tc>
      </w:tr>
      <w:tr w:rsidR="00495DD9">
        <w:tc>
          <w:tcPr>
            <w:tcW w:w="3510" w:type="dxa"/>
            <w:vMerge w:val="restart"/>
          </w:tcPr>
          <w:p w:rsidR="00495DD9" w:rsidRDefault="003E1B31" w:rsidP="0090420D">
            <w:pPr>
              <w:widowControl w:val="0"/>
              <w:rPr>
                <w:sz w:val="20"/>
                <w:szCs w:val="20"/>
              </w:rPr>
            </w:pPr>
            <w:bookmarkStart w:id="23" w:name="__RefHeading___Toc2594_405313535"/>
            <w:bookmarkEnd w:id="23"/>
            <w:r>
              <w:rPr>
                <w:sz w:val="20"/>
                <w:szCs w:val="20"/>
              </w:rPr>
              <w:t xml:space="preserve">1. YERLEŞTİRME (TR-YÖS / ULUSAL VE </w:t>
            </w:r>
            <w:r w:rsidR="0090420D">
              <w:rPr>
                <w:sz w:val="20"/>
                <w:szCs w:val="20"/>
              </w:rPr>
              <w:t xml:space="preserve">ULUSLARARASI SINAV SONUÇLARI / LİSE DİPLOMASI İLE </w:t>
            </w:r>
            <w:r>
              <w:rPr>
                <w:sz w:val="20"/>
                <w:szCs w:val="20"/>
              </w:rPr>
              <w:t>BAŞVURU</w:t>
            </w:r>
            <w:r w:rsidR="0090420D">
              <w:rPr>
                <w:sz w:val="20"/>
                <w:szCs w:val="20"/>
              </w:rPr>
              <w:t>)</w:t>
            </w:r>
          </w:p>
        </w:tc>
        <w:tc>
          <w:tcPr>
            <w:tcW w:w="2975" w:type="dxa"/>
          </w:tcPr>
          <w:p w:rsidR="00495DD9" w:rsidRDefault="003E1B31">
            <w:pPr>
              <w:widowControl w:val="0"/>
              <w:rPr>
                <w:sz w:val="20"/>
                <w:szCs w:val="20"/>
              </w:rPr>
            </w:pPr>
            <w:bookmarkStart w:id="24" w:name="__RefHeading___Toc2596_405313535"/>
            <w:bookmarkEnd w:id="24"/>
            <w:r>
              <w:rPr>
                <w:sz w:val="20"/>
                <w:szCs w:val="20"/>
              </w:rPr>
              <w:t>Başvuru ve Tercihlerin Alınması</w:t>
            </w:r>
          </w:p>
        </w:tc>
        <w:tc>
          <w:tcPr>
            <w:tcW w:w="3121" w:type="dxa"/>
            <w:vAlign w:val="center"/>
          </w:tcPr>
          <w:p w:rsidR="00495DD9" w:rsidRDefault="00396DB9" w:rsidP="00ED1886">
            <w:pPr>
              <w:widowControl w:val="0"/>
              <w:rPr>
                <w:sz w:val="20"/>
                <w:szCs w:val="20"/>
              </w:rPr>
            </w:pPr>
            <w:r>
              <w:rPr>
                <w:sz w:val="20"/>
                <w:szCs w:val="20"/>
              </w:rPr>
              <w:t>13</w:t>
            </w:r>
            <w:r w:rsidR="003E1B31">
              <w:rPr>
                <w:sz w:val="20"/>
                <w:szCs w:val="20"/>
              </w:rPr>
              <w:t xml:space="preserve"> Haziran -</w:t>
            </w:r>
            <w:r w:rsidR="00ED1886">
              <w:rPr>
                <w:sz w:val="20"/>
                <w:szCs w:val="20"/>
              </w:rPr>
              <w:t>01</w:t>
            </w:r>
            <w:r w:rsidR="003E1B31">
              <w:rPr>
                <w:sz w:val="20"/>
                <w:szCs w:val="20"/>
              </w:rPr>
              <w:t xml:space="preserve"> </w:t>
            </w:r>
            <w:r w:rsidR="00ED1886">
              <w:rPr>
                <w:sz w:val="20"/>
                <w:szCs w:val="20"/>
              </w:rPr>
              <w:t>Temmuz</w:t>
            </w:r>
            <w:r w:rsidR="003E1B31">
              <w:rPr>
                <w:sz w:val="20"/>
                <w:szCs w:val="20"/>
              </w:rPr>
              <w:t xml:space="preserve"> 2025</w:t>
            </w:r>
          </w:p>
        </w:tc>
      </w:tr>
      <w:tr w:rsidR="00495DD9">
        <w:tc>
          <w:tcPr>
            <w:tcW w:w="3510" w:type="dxa"/>
            <w:vMerge/>
          </w:tcPr>
          <w:p w:rsidR="00495DD9" w:rsidRDefault="00495DD9">
            <w:pPr>
              <w:pStyle w:val="Heading1"/>
              <w:widowControl w:val="0"/>
              <w:jc w:val="both"/>
              <w:rPr>
                <w:rFonts w:asciiTheme="minorHAnsi" w:hAnsiTheme="minorHAnsi" w:cstheme="minorHAnsi"/>
                <w:sz w:val="20"/>
                <w:szCs w:val="20"/>
              </w:rPr>
            </w:pPr>
          </w:p>
        </w:tc>
        <w:tc>
          <w:tcPr>
            <w:tcW w:w="2975" w:type="dxa"/>
          </w:tcPr>
          <w:p w:rsidR="00495DD9" w:rsidRDefault="003E1B31">
            <w:pPr>
              <w:widowControl w:val="0"/>
              <w:rPr>
                <w:sz w:val="20"/>
                <w:szCs w:val="20"/>
              </w:rPr>
            </w:pPr>
            <w:bookmarkStart w:id="25" w:name="__RefHeading___Toc2598_405313535"/>
            <w:bookmarkEnd w:id="25"/>
            <w:r>
              <w:rPr>
                <w:sz w:val="20"/>
                <w:szCs w:val="20"/>
              </w:rPr>
              <w:t>Yerleştirme Sonuçlarının İlanı</w:t>
            </w:r>
          </w:p>
        </w:tc>
        <w:tc>
          <w:tcPr>
            <w:tcW w:w="3121" w:type="dxa"/>
            <w:vAlign w:val="center"/>
          </w:tcPr>
          <w:p w:rsidR="00495DD9" w:rsidRDefault="00ED1886" w:rsidP="00396DB9">
            <w:pPr>
              <w:widowControl w:val="0"/>
              <w:rPr>
                <w:sz w:val="20"/>
                <w:szCs w:val="20"/>
              </w:rPr>
            </w:pPr>
            <w:r>
              <w:rPr>
                <w:sz w:val="20"/>
                <w:szCs w:val="20"/>
              </w:rPr>
              <w:t>0</w:t>
            </w:r>
            <w:r w:rsidR="004E0849">
              <w:rPr>
                <w:sz w:val="20"/>
                <w:szCs w:val="20"/>
              </w:rPr>
              <w:t>3</w:t>
            </w:r>
            <w:r w:rsidR="00FF0F42">
              <w:rPr>
                <w:sz w:val="20"/>
                <w:szCs w:val="20"/>
              </w:rPr>
              <w:t xml:space="preserve"> </w:t>
            </w:r>
            <w:r w:rsidR="00396DB9">
              <w:rPr>
                <w:sz w:val="20"/>
                <w:szCs w:val="20"/>
              </w:rPr>
              <w:t xml:space="preserve">Temmuz </w:t>
            </w:r>
            <w:r w:rsidR="003E1B31">
              <w:rPr>
                <w:sz w:val="20"/>
                <w:szCs w:val="20"/>
              </w:rPr>
              <w:t>2025</w:t>
            </w:r>
          </w:p>
        </w:tc>
      </w:tr>
      <w:tr w:rsidR="00495DD9">
        <w:tc>
          <w:tcPr>
            <w:tcW w:w="3510" w:type="dxa"/>
            <w:vMerge/>
          </w:tcPr>
          <w:p w:rsidR="00495DD9" w:rsidRDefault="00495DD9">
            <w:pPr>
              <w:pStyle w:val="Heading1"/>
              <w:widowControl w:val="0"/>
              <w:jc w:val="both"/>
              <w:rPr>
                <w:rFonts w:asciiTheme="minorHAnsi" w:hAnsiTheme="minorHAnsi" w:cstheme="minorHAnsi"/>
                <w:sz w:val="20"/>
                <w:szCs w:val="20"/>
              </w:rPr>
            </w:pPr>
          </w:p>
        </w:tc>
        <w:tc>
          <w:tcPr>
            <w:tcW w:w="2975" w:type="dxa"/>
          </w:tcPr>
          <w:p w:rsidR="00495DD9" w:rsidRDefault="003E1B31">
            <w:pPr>
              <w:widowControl w:val="0"/>
              <w:rPr>
                <w:sz w:val="20"/>
                <w:szCs w:val="20"/>
              </w:rPr>
            </w:pPr>
            <w:bookmarkStart w:id="26" w:name="__RefHeading___Toc2600_405313535"/>
            <w:bookmarkEnd w:id="26"/>
            <w:r>
              <w:rPr>
                <w:sz w:val="20"/>
                <w:szCs w:val="20"/>
              </w:rPr>
              <w:t>Online Kayıt İşlemleri</w:t>
            </w:r>
          </w:p>
        </w:tc>
        <w:tc>
          <w:tcPr>
            <w:tcW w:w="3121" w:type="dxa"/>
            <w:vAlign w:val="center"/>
          </w:tcPr>
          <w:p w:rsidR="00495DD9" w:rsidRDefault="00ED1886" w:rsidP="00FF0F42">
            <w:pPr>
              <w:widowControl w:val="0"/>
              <w:rPr>
                <w:sz w:val="20"/>
                <w:szCs w:val="20"/>
              </w:rPr>
            </w:pPr>
            <w:r>
              <w:rPr>
                <w:sz w:val="20"/>
                <w:szCs w:val="20"/>
              </w:rPr>
              <w:t>0</w:t>
            </w:r>
            <w:r w:rsidR="004E0849">
              <w:rPr>
                <w:sz w:val="20"/>
                <w:szCs w:val="20"/>
              </w:rPr>
              <w:t>3</w:t>
            </w:r>
            <w:r w:rsidR="00FF0F42">
              <w:rPr>
                <w:sz w:val="20"/>
                <w:szCs w:val="20"/>
              </w:rPr>
              <w:t xml:space="preserve"> Temmuz  </w:t>
            </w:r>
            <w:r w:rsidR="003E1B31">
              <w:rPr>
                <w:sz w:val="20"/>
                <w:szCs w:val="20"/>
              </w:rPr>
              <w:t xml:space="preserve">- </w:t>
            </w:r>
            <w:r w:rsidR="004E0849">
              <w:rPr>
                <w:sz w:val="20"/>
                <w:szCs w:val="20"/>
              </w:rPr>
              <w:t>11</w:t>
            </w:r>
            <w:r w:rsidR="003E1B31">
              <w:rPr>
                <w:sz w:val="20"/>
                <w:szCs w:val="20"/>
              </w:rPr>
              <w:t xml:space="preserve"> Temmuz 2025</w:t>
            </w:r>
          </w:p>
        </w:tc>
      </w:tr>
      <w:tr w:rsidR="00495DD9">
        <w:tc>
          <w:tcPr>
            <w:tcW w:w="3510" w:type="dxa"/>
            <w:vMerge w:val="restart"/>
          </w:tcPr>
          <w:p w:rsidR="00495DD9" w:rsidRDefault="003E1B31">
            <w:pPr>
              <w:widowControl w:val="0"/>
              <w:rPr>
                <w:sz w:val="20"/>
                <w:szCs w:val="20"/>
              </w:rPr>
            </w:pPr>
            <w:bookmarkStart w:id="27" w:name="__RefHeading___Toc2602_405313535"/>
            <w:bookmarkEnd w:id="27"/>
            <w:r>
              <w:rPr>
                <w:sz w:val="20"/>
                <w:szCs w:val="20"/>
              </w:rPr>
              <w:t>2. YERLEŞTİRME (TR-YÖS / ULUSAL VE ULUSLARARASI SINAV SONUÇLARI / LİSE DİPLOMASI İLE BAŞVURU</w:t>
            </w:r>
            <w:r w:rsidR="0090420D">
              <w:rPr>
                <w:sz w:val="20"/>
                <w:szCs w:val="20"/>
              </w:rPr>
              <w:t>)</w:t>
            </w:r>
          </w:p>
        </w:tc>
        <w:tc>
          <w:tcPr>
            <w:tcW w:w="2975" w:type="dxa"/>
          </w:tcPr>
          <w:p w:rsidR="00495DD9" w:rsidRDefault="003E1B31">
            <w:pPr>
              <w:widowControl w:val="0"/>
              <w:rPr>
                <w:sz w:val="20"/>
                <w:szCs w:val="20"/>
              </w:rPr>
            </w:pPr>
            <w:bookmarkStart w:id="28" w:name="__RefHeading___Toc2604_405313535"/>
            <w:bookmarkEnd w:id="28"/>
            <w:r>
              <w:rPr>
                <w:sz w:val="20"/>
                <w:szCs w:val="20"/>
              </w:rPr>
              <w:t>Başvuru ve Tercihlerin Alınması</w:t>
            </w:r>
          </w:p>
        </w:tc>
        <w:tc>
          <w:tcPr>
            <w:tcW w:w="3121" w:type="dxa"/>
          </w:tcPr>
          <w:p w:rsidR="00495DD9" w:rsidRDefault="00FF0F42" w:rsidP="004E0849">
            <w:pPr>
              <w:widowControl w:val="0"/>
              <w:rPr>
                <w:sz w:val="20"/>
                <w:szCs w:val="20"/>
              </w:rPr>
            </w:pPr>
            <w:bookmarkStart w:id="29" w:name="__RefHeading___Toc2606_405313535"/>
            <w:bookmarkEnd w:id="29"/>
            <w:r>
              <w:rPr>
                <w:sz w:val="20"/>
                <w:szCs w:val="20"/>
              </w:rPr>
              <w:t>1</w:t>
            </w:r>
            <w:r w:rsidR="004E0849">
              <w:rPr>
                <w:sz w:val="20"/>
                <w:szCs w:val="20"/>
              </w:rPr>
              <w:t>6</w:t>
            </w:r>
            <w:r>
              <w:rPr>
                <w:sz w:val="20"/>
                <w:szCs w:val="20"/>
              </w:rPr>
              <w:t xml:space="preserve"> Temmuz - </w:t>
            </w:r>
            <w:r w:rsidR="003E1B31">
              <w:rPr>
                <w:sz w:val="20"/>
                <w:szCs w:val="20"/>
              </w:rPr>
              <w:t xml:space="preserve"> </w:t>
            </w:r>
            <w:r>
              <w:rPr>
                <w:sz w:val="20"/>
                <w:szCs w:val="20"/>
              </w:rPr>
              <w:t xml:space="preserve">26 </w:t>
            </w:r>
            <w:r w:rsidR="003E1B31">
              <w:rPr>
                <w:sz w:val="20"/>
                <w:szCs w:val="20"/>
              </w:rPr>
              <w:t>Temmuz 2025</w:t>
            </w:r>
          </w:p>
        </w:tc>
      </w:tr>
      <w:tr w:rsidR="00495DD9">
        <w:tc>
          <w:tcPr>
            <w:tcW w:w="3510" w:type="dxa"/>
            <w:vMerge/>
          </w:tcPr>
          <w:p w:rsidR="00495DD9" w:rsidRDefault="00495DD9">
            <w:pPr>
              <w:pStyle w:val="Heading1"/>
              <w:widowControl w:val="0"/>
              <w:jc w:val="both"/>
              <w:rPr>
                <w:rFonts w:asciiTheme="minorHAnsi" w:hAnsiTheme="minorHAnsi" w:cstheme="minorHAnsi"/>
                <w:sz w:val="20"/>
                <w:szCs w:val="20"/>
              </w:rPr>
            </w:pPr>
          </w:p>
        </w:tc>
        <w:tc>
          <w:tcPr>
            <w:tcW w:w="2975" w:type="dxa"/>
          </w:tcPr>
          <w:p w:rsidR="00495DD9" w:rsidRDefault="003E1B31">
            <w:pPr>
              <w:widowControl w:val="0"/>
              <w:rPr>
                <w:sz w:val="20"/>
                <w:szCs w:val="20"/>
              </w:rPr>
            </w:pPr>
            <w:bookmarkStart w:id="30" w:name="__RefHeading___Toc2608_405313535"/>
            <w:bookmarkEnd w:id="30"/>
            <w:r>
              <w:rPr>
                <w:sz w:val="20"/>
                <w:szCs w:val="20"/>
              </w:rPr>
              <w:t>Yerleştirme Sonuçlarının İlanı</w:t>
            </w:r>
          </w:p>
        </w:tc>
        <w:tc>
          <w:tcPr>
            <w:tcW w:w="3121" w:type="dxa"/>
          </w:tcPr>
          <w:p w:rsidR="00495DD9" w:rsidRDefault="00FF0F42">
            <w:pPr>
              <w:widowControl w:val="0"/>
              <w:rPr>
                <w:sz w:val="20"/>
                <w:szCs w:val="20"/>
              </w:rPr>
            </w:pPr>
            <w:bookmarkStart w:id="31" w:name="__RefHeading___Toc2610_405313535"/>
            <w:bookmarkEnd w:id="31"/>
            <w:r>
              <w:rPr>
                <w:sz w:val="20"/>
                <w:szCs w:val="20"/>
              </w:rPr>
              <w:t>28</w:t>
            </w:r>
            <w:r w:rsidR="003E1B31">
              <w:rPr>
                <w:sz w:val="20"/>
                <w:szCs w:val="20"/>
              </w:rPr>
              <w:t xml:space="preserve"> Temmuz 2025</w:t>
            </w:r>
          </w:p>
        </w:tc>
      </w:tr>
      <w:tr w:rsidR="00495DD9">
        <w:tc>
          <w:tcPr>
            <w:tcW w:w="3510" w:type="dxa"/>
            <w:vMerge/>
          </w:tcPr>
          <w:p w:rsidR="00495DD9" w:rsidRDefault="00495DD9">
            <w:pPr>
              <w:pStyle w:val="Heading1"/>
              <w:widowControl w:val="0"/>
              <w:jc w:val="both"/>
              <w:rPr>
                <w:rFonts w:asciiTheme="minorHAnsi" w:hAnsiTheme="minorHAnsi" w:cstheme="minorHAnsi"/>
                <w:sz w:val="20"/>
                <w:szCs w:val="20"/>
              </w:rPr>
            </w:pPr>
          </w:p>
        </w:tc>
        <w:tc>
          <w:tcPr>
            <w:tcW w:w="2975" w:type="dxa"/>
          </w:tcPr>
          <w:p w:rsidR="00495DD9" w:rsidRDefault="003E1B31">
            <w:pPr>
              <w:widowControl w:val="0"/>
              <w:rPr>
                <w:sz w:val="20"/>
                <w:szCs w:val="20"/>
              </w:rPr>
            </w:pPr>
            <w:bookmarkStart w:id="32" w:name="__RefHeading___Toc2612_405313535"/>
            <w:bookmarkEnd w:id="32"/>
            <w:r>
              <w:rPr>
                <w:sz w:val="20"/>
                <w:szCs w:val="20"/>
              </w:rPr>
              <w:t>Online Kayıt İşlemleri</w:t>
            </w:r>
          </w:p>
        </w:tc>
        <w:tc>
          <w:tcPr>
            <w:tcW w:w="3121" w:type="dxa"/>
          </w:tcPr>
          <w:p w:rsidR="00495DD9" w:rsidRDefault="00FF0F42">
            <w:pPr>
              <w:widowControl w:val="0"/>
              <w:rPr>
                <w:sz w:val="20"/>
                <w:szCs w:val="20"/>
              </w:rPr>
            </w:pPr>
            <w:bookmarkStart w:id="33" w:name="__RefHeading___Toc2614_405313535"/>
            <w:bookmarkEnd w:id="33"/>
            <w:r>
              <w:rPr>
                <w:sz w:val="20"/>
                <w:szCs w:val="20"/>
              </w:rPr>
              <w:t>28</w:t>
            </w:r>
            <w:r w:rsidR="003E1B31">
              <w:rPr>
                <w:sz w:val="20"/>
                <w:szCs w:val="20"/>
              </w:rPr>
              <w:t xml:space="preserve"> Temmuz - </w:t>
            </w:r>
            <w:r>
              <w:rPr>
                <w:sz w:val="20"/>
                <w:szCs w:val="20"/>
              </w:rPr>
              <w:t xml:space="preserve">01 Ağustos </w:t>
            </w:r>
            <w:r w:rsidR="003E1B31">
              <w:rPr>
                <w:sz w:val="20"/>
                <w:szCs w:val="20"/>
              </w:rPr>
              <w:t>2025</w:t>
            </w:r>
          </w:p>
        </w:tc>
      </w:tr>
      <w:tr w:rsidR="00495DD9">
        <w:tc>
          <w:tcPr>
            <w:tcW w:w="3510" w:type="dxa"/>
          </w:tcPr>
          <w:p w:rsidR="00495DD9" w:rsidRDefault="00495DD9">
            <w:pPr>
              <w:pStyle w:val="Heading1"/>
              <w:widowControl w:val="0"/>
              <w:jc w:val="both"/>
              <w:rPr>
                <w:rFonts w:asciiTheme="minorHAnsi" w:hAnsiTheme="minorHAnsi" w:cstheme="minorHAnsi"/>
                <w:color w:val="1F497D" w:themeColor="text2"/>
                <w:sz w:val="20"/>
                <w:szCs w:val="20"/>
              </w:rPr>
            </w:pPr>
            <w:bookmarkStart w:id="34" w:name="__RefHeading___Toc2616_405313535"/>
            <w:bookmarkEnd w:id="34"/>
          </w:p>
        </w:tc>
        <w:tc>
          <w:tcPr>
            <w:tcW w:w="2975" w:type="dxa"/>
          </w:tcPr>
          <w:p w:rsidR="00495DD9" w:rsidRDefault="003E1B31">
            <w:pPr>
              <w:widowControl w:val="0"/>
              <w:rPr>
                <w:sz w:val="20"/>
                <w:szCs w:val="20"/>
              </w:rPr>
            </w:pPr>
            <w:bookmarkStart w:id="35" w:name="__RefHeading___Toc2630_405313535"/>
            <w:bookmarkEnd w:id="35"/>
            <w:r>
              <w:rPr>
                <w:sz w:val="20"/>
                <w:szCs w:val="20"/>
              </w:rPr>
              <w:t>Kesin Kayıt İşlemleri</w:t>
            </w:r>
          </w:p>
        </w:tc>
        <w:tc>
          <w:tcPr>
            <w:tcW w:w="3121" w:type="dxa"/>
          </w:tcPr>
          <w:p w:rsidR="00495DD9" w:rsidRDefault="00FF0F42" w:rsidP="004E0849">
            <w:pPr>
              <w:widowControl w:val="0"/>
              <w:rPr>
                <w:sz w:val="20"/>
                <w:szCs w:val="20"/>
              </w:rPr>
            </w:pPr>
            <w:bookmarkStart w:id="36" w:name="__RefHeading___Toc2632_405313535"/>
            <w:bookmarkEnd w:id="36"/>
            <w:r>
              <w:rPr>
                <w:sz w:val="20"/>
                <w:szCs w:val="20"/>
              </w:rPr>
              <w:t>14</w:t>
            </w:r>
            <w:r w:rsidR="004E0849">
              <w:rPr>
                <w:sz w:val="20"/>
                <w:szCs w:val="20"/>
              </w:rPr>
              <w:t xml:space="preserve"> Temmuz - 1</w:t>
            </w:r>
            <w:r w:rsidR="003E1B31">
              <w:rPr>
                <w:sz w:val="20"/>
                <w:szCs w:val="20"/>
              </w:rPr>
              <w:t>0 E</w:t>
            </w:r>
            <w:r w:rsidR="004E0849">
              <w:rPr>
                <w:sz w:val="20"/>
                <w:szCs w:val="20"/>
              </w:rPr>
              <w:t>ylül</w:t>
            </w:r>
            <w:r w:rsidR="003E1B31">
              <w:rPr>
                <w:sz w:val="20"/>
                <w:szCs w:val="20"/>
              </w:rPr>
              <w:t xml:space="preserve"> 2025</w:t>
            </w:r>
          </w:p>
        </w:tc>
      </w:tr>
      <w:tr w:rsidR="00495DD9">
        <w:tc>
          <w:tcPr>
            <w:tcW w:w="9606" w:type="dxa"/>
            <w:gridSpan w:val="3"/>
            <w:tcBorders>
              <w:top w:val="nil"/>
            </w:tcBorders>
            <w:shd w:val="clear" w:color="auto" w:fill="12A7CD"/>
          </w:tcPr>
          <w:p w:rsidR="00495DD9" w:rsidRDefault="00495DD9">
            <w:pPr>
              <w:pStyle w:val="Heading1"/>
            </w:pPr>
          </w:p>
        </w:tc>
      </w:tr>
    </w:tbl>
    <w:p w:rsidR="00495DD9" w:rsidRDefault="00495DD9">
      <w:pPr>
        <w:pStyle w:val="Heading1"/>
        <w:jc w:val="both"/>
        <w:rPr>
          <w:rFonts w:asciiTheme="minorHAnsi" w:hAnsiTheme="minorHAnsi" w:cstheme="minorHAnsi"/>
          <w:sz w:val="20"/>
          <w:szCs w:val="20"/>
        </w:rPr>
      </w:pPr>
    </w:p>
    <w:p w:rsidR="00495DD9" w:rsidRDefault="003E1B31">
      <w:pPr>
        <w:pStyle w:val="Heading1"/>
        <w:rPr>
          <w:rFonts w:asciiTheme="minorHAnsi" w:hAnsiTheme="minorHAnsi" w:cstheme="minorHAnsi"/>
          <w:sz w:val="20"/>
          <w:szCs w:val="20"/>
        </w:rPr>
      </w:pPr>
      <w:bookmarkStart w:id="37" w:name="_Toc167698921"/>
      <w:bookmarkStart w:id="38" w:name="_Toc202274955"/>
      <w:r>
        <w:t>Başvuru İşlemleri</w:t>
      </w:r>
      <w:bookmarkEnd w:id="38"/>
      <w:r>
        <w:t xml:space="preserve"> </w:t>
      </w:r>
      <w:bookmarkEnd w:id="37"/>
    </w:p>
    <w:p w:rsidR="00495DD9" w:rsidRDefault="003E1B31">
      <w:pPr>
        <w:numPr>
          <w:ilvl w:val="0"/>
          <w:numId w:val="6"/>
        </w:numPr>
        <w:jc w:val="both"/>
        <w:rPr>
          <w:rFonts w:cstheme="minorHAnsi"/>
          <w:sz w:val="20"/>
          <w:szCs w:val="20"/>
        </w:rPr>
      </w:pPr>
      <w:r>
        <w:rPr>
          <w:rFonts w:cstheme="minorHAnsi"/>
          <w:sz w:val="20"/>
          <w:szCs w:val="20"/>
        </w:rPr>
        <w:t xml:space="preserve">Başvuru işlemleri başvuru süresi içinde sadece </w:t>
      </w:r>
      <w:proofErr w:type="gramStart"/>
      <w:r>
        <w:rPr>
          <w:rFonts w:cstheme="minorHAnsi"/>
          <w:sz w:val="20"/>
          <w:szCs w:val="20"/>
        </w:rPr>
        <w:t>online</w:t>
      </w:r>
      <w:proofErr w:type="gramEnd"/>
      <w:r>
        <w:rPr>
          <w:rFonts w:cstheme="minorHAnsi"/>
          <w:sz w:val="20"/>
          <w:szCs w:val="20"/>
        </w:rPr>
        <w:t xml:space="preserve"> olarak yapılacaktır.</w:t>
      </w:r>
    </w:p>
    <w:p w:rsidR="00495DD9" w:rsidRDefault="003E1B31">
      <w:pPr>
        <w:numPr>
          <w:ilvl w:val="0"/>
          <w:numId w:val="6"/>
        </w:numPr>
        <w:jc w:val="both"/>
        <w:rPr>
          <w:rFonts w:cstheme="minorHAnsi"/>
          <w:sz w:val="20"/>
          <w:szCs w:val="20"/>
        </w:rPr>
      </w:pPr>
      <w:r>
        <w:rPr>
          <w:rFonts w:cstheme="minorHAnsi"/>
          <w:sz w:val="20"/>
          <w:szCs w:val="20"/>
        </w:rPr>
        <w:t xml:space="preserve">Adaylar </w:t>
      </w:r>
      <w:proofErr w:type="gramStart"/>
      <w:r>
        <w:rPr>
          <w:rFonts w:cstheme="minorHAnsi"/>
          <w:sz w:val="20"/>
          <w:szCs w:val="20"/>
        </w:rPr>
        <w:t>online</w:t>
      </w:r>
      <w:proofErr w:type="gramEnd"/>
      <w:r>
        <w:rPr>
          <w:rFonts w:cstheme="minorHAnsi"/>
          <w:sz w:val="20"/>
          <w:szCs w:val="20"/>
        </w:rPr>
        <w:t xml:space="preserve"> başvuru yaparken, istenilen bilgileri doğru girmeli, aşağıda sıralanan belgeleri eksiksiz bir biçimde taranmış olarak sisteme yüklemelidir. </w:t>
      </w:r>
    </w:p>
    <w:p w:rsidR="00495DD9" w:rsidRDefault="003E1B31">
      <w:pPr>
        <w:numPr>
          <w:ilvl w:val="0"/>
          <w:numId w:val="6"/>
        </w:numPr>
        <w:jc w:val="both"/>
        <w:rPr>
          <w:rFonts w:cstheme="minorHAnsi"/>
          <w:sz w:val="20"/>
          <w:szCs w:val="20"/>
        </w:rPr>
      </w:pPr>
      <w:r>
        <w:rPr>
          <w:rFonts w:cstheme="minorHAnsi"/>
          <w:sz w:val="20"/>
          <w:szCs w:val="20"/>
        </w:rPr>
        <w:t xml:space="preserve">Başvuru belgeleri eksik, yanlış veya geçerlilik süresi dolmuş olan adayların başvuruları ve/veya yerleştirme işlemleri kayıt hakkı kazanmış olsalar bile geçersiz sayılır, kayıtları yapılmaz.     </w:t>
      </w:r>
    </w:p>
    <w:p w:rsidR="00495DD9" w:rsidRDefault="003E1B31">
      <w:pPr>
        <w:numPr>
          <w:ilvl w:val="0"/>
          <w:numId w:val="6"/>
        </w:numPr>
        <w:jc w:val="both"/>
        <w:rPr>
          <w:rFonts w:cstheme="minorHAnsi"/>
          <w:sz w:val="20"/>
          <w:szCs w:val="20"/>
        </w:rPr>
      </w:pPr>
      <w:r>
        <w:rPr>
          <w:rFonts w:cstheme="minorHAnsi"/>
          <w:sz w:val="20"/>
          <w:szCs w:val="20"/>
        </w:rPr>
        <w:t>Başvuru sırasında yüklenen belgelerin asılları kesin kayıt sırasında kayıt görevlilerine teslim edilecektir.</w:t>
      </w:r>
    </w:p>
    <w:p w:rsidR="00764942" w:rsidRPr="00764942" w:rsidRDefault="003E1B31" w:rsidP="00764942">
      <w:pPr>
        <w:numPr>
          <w:ilvl w:val="0"/>
          <w:numId w:val="6"/>
        </w:numPr>
        <w:jc w:val="both"/>
        <w:rPr>
          <w:rFonts w:cstheme="minorHAnsi"/>
          <w:sz w:val="20"/>
          <w:szCs w:val="20"/>
        </w:rPr>
      </w:pPr>
      <w:r>
        <w:rPr>
          <w:rFonts w:cstheme="minorHAnsi"/>
          <w:sz w:val="20"/>
          <w:szCs w:val="20"/>
        </w:rPr>
        <w:t>Başvuruların değerlendirilmesi ve adayların yerleştirilmesi tümüyle Malatya Turgut Özal Üniversitesinin yetkisindedir. Malatya Turgut Özal Üniversitesi kontenjanları doldurup doldurmamakta serbesttir. Başvuru koşullarını sağlamış olmak yerleştirme için kabul edileceği anlamına gelmez.</w:t>
      </w:r>
    </w:p>
    <w:p w:rsidR="00495DD9" w:rsidRDefault="00495DD9">
      <w:pPr>
        <w:jc w:val="both"/>
        <w:rPr>
          <w:rFonts w:cstheme="minorHAnsi"/>
          <w:sz w:val="20"/>
          <w:szCs w:val="20"/>
        </w:rPr>
      </w:pPr>
    </w:p>
    <w:p w:rsidR="00495DD9" w:rsidRDefault="003E1B31">
      <w:pPr>
        <w:pStyle w:val="Heading1"/>
        <w:rPr>
          <w:rFonts w:cstheme="minorHAnsi"/>
          <w:sz w:val="20"/>
          <w:szCs w:val="20"/>
        </w:rPr>
      </w:pPr>
      <w:bookmarkStart w:id="39" w:name="_Toc202274956"/>
      <w:r>
        <w:t>Başvuru İçin Gerekli Belgeler:</w:t>
      </w:r>
      <w:bookmarkEnd w:id="39"/>
      <w:r>
        <w:t xml:space="preserve"> </w:t>
      </w:r>
    </w:p>
    <w:p w:rsidR="00495DD9" w:rsidRDefault="003E1B31">
      <w:pPr>
        <w:numPr>
          <w:ilvl w:val="0"/>
          <w:numId w:val="1"/>
        </w:numPr>
        <w:tabs>
          <w:tab w:val="left" w:pos="720"/>
        </w:tabs>
        <w:jc w:val="both"/>
        <w:rPr>
          <w:rFonts w:cstheme="minorHAnsi"/>
          <w:sz w:val="20"/>
          <w:szCs w:val="20"/>
        </w:rPr>
      </w:pPr>
      <w:r>
        <w:rPr>
          <w:rFonts w:eastAsia="Times New Roman" w:cstheme="minorHAnsi"/>
          <w:sz w:val="20"/>
          <w:szCs w:val="20"/>
        </w:rPr>
        <w:t>Önden çekilmiş bir adet vesikalık fotoğraf,</w:t>
      </w:r>
    </w:p>
    <w:p w:rsidR="00495DD9" w:rsidRDefault="003E1B31">
      <w:pPr>
        <w:numPr>
          <w:ilvl w:val="0"/>
          <w:numId w:val="1"/>
        </w:numPr>
        <w:tabs>
          <w:tab w:val="left" w:pos="720"/>
        </w:tabs>
        <w:jc w:val="both"/>
        <w:rPr>
          <w:rFonts w:cstheme="minorHAnsi"/>
          <w:sz w:val="20"/>
          <w:szCs w:val="20"/>
        </w:rPr>
      </w:pPr>
      <w:r>
        <w:rPr>
          <w:rFonts w:eastAsia="Times New Roman" w:cstheme="minorHAnsi"/>
          <w:sz w:val="20"/>
          <w:szCs w:val="20"/>
        </w:rPr>
        <w:t xml:space="preserve">Pasaport, kimlik veya tanıtıcı kimlik yerine geçebilecek belge, </w:t>
      </w:r>
    </w:p>
    <w:p w:rsidR="00495DD9" w:rsidRDefault="003E1B31">
      <w:pPr>
        <w:numPr>
          <w:ilvl w:val="0"/>
          <w:numId w:val="1"/>
        </w:numPr>
        <w:tabs>
          <w:tab w:val="left" w:pos="720"/>
        </w:tabs>
        <w:jc w:val="both"/>
        <w:rPr>
          <w:rFonts w:cstheme="minorHAnsi"/>
          <w:sz w:val="20"/>
          <w:szCs w:val="20"/>
        </w:rPr>
      </w:pPr>
      <w:r>
        <w:rPr>
          <w:rFonts w:eastAsia="Times New Roman" w:cstheme="minorHAnsi"/>
          <w:sz w:val="20"/>
          <w:szCs w:val="20"/>
        </w:rPr>
        <w:t xml:space="preserve">Lise diploması ve bu diplomanın </w:t>
      </w:r>
      <w:proofErr w:type="spellStart"/>
      <w:r>
        <w:rPr>
          <w:rFonts w:eastAsia="Times New Roman" w:cstheme="minorHAnsi"/>
          <w:sz w:val="20"/>
          <w:szCs w:val="20"/>
        </w:rPr>
        <w:t>apostil</w:t>
      </w:r>
      <w:proofErr w:type="spellEnd"/>
      <w:r>
        <w:rPr>
          <w:rFonts w:eastAsia="Times New Roman" w:cstheme="minorHAnsi"/>
          <w:sz w:val="20"/>
          <w:szCs w:val="20"/>
        </w:rPr>
        <w:t xml:space="preserve"> tasdikli Türkçe tercümesi (tek bir dosya -</w:t>
      </w:r>
      <w:proofErr w:type="spellStart"/>
      <w:r>
        <w:rPr>
          <w:rFonts w:eastAsia="Times New Roman" w:cstheme="minorHAnsi"/>
          <w:sz w:val="20"/>
          <w:szCs w:val="20"/>
        </w:rPr>
        <w:t>pdf</w:t>
      </w:r>
      <w:proofErr w:type="spellEnd"/>
      <w:r>
        <w:rPr>
          <w:rFonts w:eastAsia="Times New Roman" w:cstheme="minorHAnsi"/>
          <w:sz w:val="20"/>
          <w:szCs w:val="20"/>
        </w:rPr>
        <w:t xml:space="preserve">- halinde yüklenir), </w:t>
      </w:r>
    </w:p>
    <w:p w:rsidR="00495DD9" w:rsidRDefault="003E1B31">
      <w:pPr>
        <w:numPr>
          <w:ilvl w:val="0"/>
          <w:numId w:val="1"/>
        </w:numPr>
        <w:tabs>
          <w:tab w:val="left" w:pos="720"/>
        </w:tabs>
        <w:jc w:val="both"/>
        <w:rPr>
          <w:rFonts w:cstheme="minorHAnsi"/>
          <w:sz w:val="20"/>
          <w:szCs w:val="20"/>
        </w:rPr>
      </w:pPr>
      <w:r>
        <w:rPr>
          <w:rFonts w:eastAsia="Times New Roman" w:cstheme="minorHAnsi"/>
          <w:sz w:val="20"/>
          <w:szCs w:val="20"/>
        </w:rPr>
        <w:t xml:space="preserve">Adayın lise eğitiminin bütün yıllarında aldığı dersleri ile bu derslerden aldığı notlarını gösteren ve Lise Müdürlüğü tarafından onaylanmış resmi </w:t>
      </w:r>
      <w:proofErr w:type="spellStart"/>
      <w:r>
        <w:rPr>
          <w:rFonts w:eastAsia="Times New Roman" w:cstheme="minorHAnsi"/>
          <w:sz w:val="20"/>
          <w:szCs w:val="20"/>
        </w:rPr>
        <w:t>transkripti</w:t>
      </w:r>
      <w:proofErr w:type="spellEnd"/>
      <w:r>
        <w:rPr>
          <w:rFonts w:eastAsia="Times New Roman" w:cstheme="minorHAnsi"/>
          <w:sz w:val="20"/>
          <w:szCs w:val="20"/>
        </w:rPr>
        <w:t xml:space="preserve"> </w:t>
      </w:r>
      <w:proofErr w:type="gramStart"/>
      <w:r>
        <w:rPr>
          <w:rFonts w:eastAsia="Times New Roman" w:cstheme="minorHAnsi"/>
          <w:sz w:val="20"/>
          <w:szCs w:val="20"/>
        </w:rPr>
        <w:t>(</w:t>
      </w:r>
      <w:proofErr w:type="spellStart"/>
      <w:proofErr w:type="gramEnd"/>
      <w:r>
        <w:rPr>
          <w:rFonts w:eastAsia="Times New Roman" w:cstheme="minorHAnsi"/>
          <w:sz w:val="20"/>
          <w:szCs w:val="20"/>
        </w:rPr>
        <w:t>Transkriptin</w:t>
      </w:r>
      <w:proofErr w:type="spellEnd"/>
      <w:r>
        <w:rPr>
          <w:rFonts w:eastAsia="Times New Roman" w:cstheme="minorHAnsi"/>
          <w:sz w:val="20"/>
          <w:szCs w:val="20"/>
        </w:rPr>
        <w:t xml:space="preserve"> aslı Türkçe veya İngilizce değilse, </w:t>
      </w:r>
      <w:proofErr w:type="spellStart"/>
      <w:r>
        <w:rPr>
          <w:rFonts w:eastAsia="Times New Roman" w:cstheme="minorHAnsi"/>
          <w:sz w:val="20"/>
          <w:szCs w:val="20"/>
        </w:rPr>
        <w:t>apostil</w:t>
      </w:r>
      <w:proofErr w:type="spellEnd"/>
      <w:r>
        <w:rPr>
          <w:rFonts w:eastAsia="Times New Roman" w:cstheme="minorHAnsi"/>
          <w:sz w:val="20"/>
          <w:szCs w:val="20"/>
        </w:rPr>
        <w:t xml:space="preserve"> tasdikli Türkçe tercümesi de </w:t>
      </w:r>
      <w:proofErr w:type="spellStart"/>
      <w:r>
        <w:rPr>
          <w:rFonts w:eastAsia="Times New Roman" w:cstheme="minorHAnsi"/>
          <w:sz w:val="20"/>
          <w:szCs w:val="20"/>
        </w:rPr>
        <w:t>transkriptle</w:t>
      </w:r>
      <w:proofErr w:type="spellEnd"/>
      <w:r>
        <w:rPr>
          <w:rFonts w:eastAsia="Times New Roman" w:cstheme="minorHAnsi"/>
          <w:sz w:val="20"/>
          <w:szCs w:val="20"/>
        </w:rPr>
        <w:t xml:space="preserve"> birlikte sunulur. Halen başka bir üniversitede okuyan veya başka bir üniversiteden mezun olan adaylar o üniversitelerde aldıkları derslerin </w:t>
      </w:r>
      <w:proofErr w:type="spellStart"/>
      <w:r>
        <w:rPr>
          <w:rFonts w:eastAsia="Times New Roman" w:cstheme="minorHAnsi"/>
          <w:sz w:val="20"/>
          <w:szCs w:val="20"/>
        </w:rPr>
        <w:t>transkriptlerini</w:t>
      </w:r>
      <w:proofErr w:type="spellEnd"/>
      <w:r>
        <w:rPr>
          <w:rFonts w:eastAsia="Times New Roman" w:cstheme="minorHAnsi"/>
          <w:sz w:val="20"/>
          <w:szCs w:val="20"/>
        </w:rPr>
        <w:t xml:space="preserve"> de sunarlar.</w:t>
      </w:r>
      <w:proofErr w:type="gramStart"/>
      <w:r>
        <w:rPr>
          <w:rFonts w:eastAsia="Times New Roman" w:cstheme="minorHAnsi"/>
          <w:sz w:val="20"/>
          <w:szCs w:val="20"/>
        </w:rPr>
        <w:t>)</w:t>
      </w:r>
      <w:proofErr w:type="gramEnd"/>
      <w:r>
        <w:rPr>
          <w:rFonts w:eastAsia="Times New Roman" w:cstheme="minorHAnsi"/>
          <w:sz w:val="20"/>
          <w:szCs w:val="20"/>
        </w:rPr>
        <w:t>,</w:t>
      </w:r>
    </w:p>
    <w:p w:rsidR="00495DD9" w:rsidRDefault="003E1B31">
      <w:pPr>
        <w:numPr>
          <w:ilvl w:val="0"/>
          <w:numId w:val="1"/>
        </w:numPr>
        <w:tabs>
          <w:tab w:val="left" w:pos="720"/>
        </w:tabs>
        <w:jc w:val="both"/>
        <w:rPr>
          <w:rFonts w:cstheme="minorHAnsi"/>
          <w:sz w:val="20"/>
          <w:szCs w:val="20"/>
        </w:rPr>
      </w:pPr>
      <w:r>
        <w:rPr>
          <w:rFonts w:eastAsia="Times New Roman" w:cstheme="minorHAnsi"/>
          <w:sz w:val="20"/>
          <w:szCs w:val="20"/>
        </w:rPr>
        <w:t xml:space="preserve">Başvuru türü için geçerli sınav sonucu belgesi ve/ veya sertifikalar (Sınav sonucunda harf notunun rakamsal karşılığı bulunmayanlar için harf notlarının rakamsal karşılıklarını gösterir belgenin sunulması gerekmektedir.),  </w:t>
      </w:r>
    </w:p>
    <w:p w:rsidR="00495DD9" w:rsidRDefault="003E1B31">
      <w:pPr>
        <w:numPr>
          <w:ilvl w:val="0"/>
          <w:numId w:val="1"/>
        </w:numPr>
        <w:tabs>
          <w:tab w:val="left" w:pos="720"/>
        </w:tabs>
        <w:jc w:val="both"/>
        <w:rPr>
          <w:rFonts w:cstheme="minorHAnsi"/>
          <w:sz w:val="20"/>
          <w:szCs w:val="20"/>
        </w:rPr>
      </w:pPr>
      <w:r>
        <w:rPr>
          <w:rFonts w:eastAsia="Times New Roman" w:cstheme="minorHAnsi"/>
          <w:sz w:val="20"/>
          <w:szCs w:val="20"/>
        </w:rPr>
        <w:t>Varsa diğer belgeler (Mavi kart, Geçici koruma Kimlik Belgesi vb.),</w:t>
      </w:r>
    </w:p>
    <w:p w:rsidR="00495DD9" w:rsidRDefault="003E1B31">
      <w:pPr>
        <w:numPr>
          <w:ilvl w:val="0"/>
          <w:numId w:val="1"/>
        </w:numPr>
        <w:tabs>
          <w:tab w:val="left" w:pos="720"/>
        </w:tabs>
        <w:jc w:val="both"/>
        <w:rPr>
          <w:rFonts w:cstheme="minorHAnsi"/>
          <w:sz w:val="20"/>
          <w:szCs w:val="20"/>
        </w:rPr>
      </w:pPr>
      <w:r>
        <w:rPr>
          <w:rFonts w:eastAsia="Times New Roman" w:cstheme="minorHAnsi"/>
          <w:sz w:val="20"/>
          <w:szCs w:val="20"/>
        </w:rPr>
        <w:t xml:space="preserve">Aday bilgilerinin yer aldığı başvuru ücretinin yatırıldığını gösterir banka </w:t>
      </w:r>
      <w:proofErr w:type="gramStart"/>
      <w:r>
        <w:rPr>
          <w:rFonts w:eastAsia="Times New Roman" w:cstheme="minorHAnsi"/>
          <w:sz w:val="20"/>
          <w:szCs w:val="20"/>
        </w:rPr>
        <w:t>dekontu</w:t>
      </w:r>
      <w:proofErr w:type="gramEnd"/>
      <w:r>
        <w:rPr>
          <w:rFonts w:eastAsia="Times New Roman" w:cstheme="minorHAnsi"/>
          <w:sz w:val="20"/>
          <w:szCs w:val="20"/>
        </w:rPr>
        <w:t>.</w:t>
      </w:r>
    </w:p>
    <w:p w:rsidR="00495DD9" w:rsidRDefault="00495DD9">
      <w:pPr>
        <w:tabs>
          <w:tab w:val="left" w:pos="720"/>
        </w:tabs>
        <w:jc w:val="both"/>
        <w:rPr>
          <w:rFonts w:eastAsia="Times New Roman" w:cstheme="minorHAnsi"/>
          <w:sz w:val="20"/>
          <w:szCs w:val="20"/>
        </w:rPr>
      </w:pPr>
    </w:p>
    <w:p w:rsidR="00495DD9" w:rsidRDefault="00495DD9">
      <w:pPr>
        <w:jc w:val="both"/>
        <w:rPr>
          <w:rFonts w:cstheme="minorHAnsi"/>
          <w:sz w:val="20"/>
          <w:szCs w:val="20"/>
        </w:rPr>
      </w:pPr>
    </w:p>
    <w:p w:rsidR="00495DD9" w:rsidRDefault="003E1B31">
      <w:pPr>
        <w:pStyle w:val="Heading1"/>
        <w:rPr>
          <w:rFonts w:asciiTheme="minorHAnsi" w:hAnsiTheme="minorHAnsi" w:cstheme="minorHAnsi"/>
          <w:sz w:val="20"/>
          <w:szCs w:val="20"/>
        </w:rPr>
      </w:pPr>
      <w:bookmarkStart w:id="40" w:name="_Toc167698922"/>
      <w:bookmarkStart w:id="41" w:name="_Toc202274957"/>
      <w:r>
        <w:t>Başvuru Ücreti</w:t>
      </w:r>
      <w:bookmarkEnd w:id="40"/>
      <w:bookmarkEnd w:id="41"/>
    </w:p>
    <w:p w:rsidR="00495DD9" w:rsidRDefault="003E1B31">
      <w:pPr>
        <w:numPr>
          <w:ilvl w:val="0"/>
          <w:numId w:val="2"/>
        </w:numPr>
        <w:jc w:val="both"/>
        <w:rPr>
          <w:rFonts w:cstheme="minorHAnsi"/>
          <w:sz w:val="20"/>
          <w:szCs w:val="20"/>
        </w:rPr>
      </w:pPr>
      <w:r>
        <w:rPr>
          <w:rFonts w:eastAsia="Times New Roman" w:cstheme="minorHAnsi"/>
          <w:sz w:val="20"/>
          <w:szCs w:val="20"/>
        </w:rPr>
        <w:t>Başvuru ücretleri sistem üzerinden ödenecektir.</w:t>
      </w:r>
    </w:p>
    <w:p w:rsidR="00495DD9" w:rsidRDefault="003E1B31">
      <w:pPr>
        <w:numPr>
          <w:ilvl w:val="0"/>
          <w:numId w:val="2"/>
        </w:numPr>
        <w:jc w:val="both"/>
        <w:rPr>
          <w:rFonts w:cstheme="minorHAnsi"/>
          <w:sz w:val="20"/>
          <w:szCs w:val="20"/>
        </w:rPr>
      </w:pPr>
      <w:r>
        <w:rPr>
          <w:rFonts w:eastAsia="Times New Roman" w:cstheme="minorHAnsi"/>
          <w:sz w:val="20"/>
          <w:szCs w:val="20"/>
        </w:rPr>
        <w:t xml:space="preserve">TR-YÖS ve diploma ile başvuran adaylar için başvuru ücreti </w:t>
      </w:r>
      <w:r>
        <w:rPr>
          <w:rFonts w:eastAsia="Times New Roman" w:cstheme="minorHAnsi"/>
          <w:color w:val="000000"/>
          <w:sz w:val="20"/>
          <w:szCs w:val="20"/>
        </w:rPr>
        <w:t>1000</w:t>
      </w:r>
      <w:r>
        <w:rPr>
          <w:rFonts w:eastAsia="Times New Roman" w:cstheme="minorHAnsi"/>
          <w:sz w:val="20"/>
          <w:szCs w:val="20"/>
        </w:rPr>
        <w:t xml:space="preserve"> TL; Ulusal ve Uluslararası Sınav ile başvuran adaylar için başvuru ücreti 2000 TL </w:t>
      </w:r>
      <w:proofErr w:type="spellStart"/>
      <w:r>
        <w:rPr>
          <w:rFonts w:eastAsia="Times New Roman" w:cstheme="minorHAnsi"/>
          <w:sz w:val="20"/>
          <w:szCs w:val="20"/>
        </w:rPr>
        <w:t>dir</w:t>
      </w:r>
      <w:proofErr w:type="spellEnd"/>
      <w:r>
        <w:rPr>
          <w:rFonts w:eastAsia="Times New Roman" w:cstheme="minorHAnsi"/>
          <w:sz w:val="20"/>
          <w:szCs w:val="20"/>
        </w:rPr>
        <w:t xml:space="preserve">.  </w:t>
      </w:r>
    </w:p>
    <w:p w:rsidR="00495DD9" w:rsidRDefault="003E1B31">
      <w:pPr>
        <w:numPr>
          <w:ilvl w:val="0"/>
          <w:numId w:val="2"/>
        </w:numPr>
        <w:jc w:val="both"/>
        <w:rPr>
          <w:rFonts w:cstheme="minorHAnsi"/>
          <w:sz w:val="20"/>
          <w:szCs w:val="20"/>
        </w:rPr>
      </w:pPr>
      <w:r>
        <w:rPr>
          <w:rFonts w:eastAsia="Times New Roman" w:cstheme="minorHAnsi"/>
          <w:sz w:val="20"/>
          <w:szCs w:val="20"/>
        </w:rPr>
        <w:lastRenderedPageBreak/>
        <w:t xml:space="preserve">Ücretlerin doğru/yanlış yatırılmasının sorumluluğu adaya aittir. Yanlış ücret yatıran, ücret gerektirmeyen bir işlem için ücret yatıran veya aynı işlem için birden fazla ödeme yapmış olan adayların ödedikleri ücretler iade edilmez/devredilmez. </w:t>
      </w:r>
    </w:p>
    <w:p w:rsidR="00495DD9" w:rsidRDefault="003E1B31">
      <w:pPr>
        <w:numPr>
          <w:ilvl w:val="0"/>
          <w:numId w:val="2"/>
        </w:numPr>
        <w:jc w:val="both"/>
        <w:rPr>
          <w:rFonts w:cstheme="minorHAnsi"/>
          <w:sz w:val="20"/>
          <w:szCs w:val="20"/>
        </w:rPr>
      </w:pPr>
      <w:r>
        <w:rPr>
          <w:rFonts w:eastAsia="Times New Roman" w:cstheme="minorHAnsi"/>
          <w:sz w:val="20"/>
          <w:szCs w:val="20"/>
        </w:rPr>
        <w:t xml:space="preserve">Ödeme işlemini gerçekleştiren aday tercih aşamasına geçebilecektir. </w:t>
      </w:r>
    </w:p>
    <w:p w:rsidR="00495DD9" w:rsidRDefault="00495DD9">
      <w:pPr>
        <w:jc w:val="both"/>
        <w:rPr>
          <w:rFonts w:cstheme="minorHAnsi"/>
          <w:sz w:val="20"/>
          <w:szCs w:val="20"/>
        </w:rPr>
      </w:pPr>
    </w:p>
    <w:p w:rsidR="00495DD9" w:rsidRDefault="00495DD9">
      <w:pPr>
        <w:jc w:val="both"/>
        <w:rPr>
          <w:rFonts w:cstheme="minorHAnsi"/>
          <w:sz w:val="20"/>
          <w:szCs w:val="20"/>
        </w:rPr>
      </w:pPr>
    </w:p>
    <w:p w:rsidR="00495DD9" w:rsidRDefault="003E1B31">
      <w:pPr>
        <w:pStyle w:val="Heading1"/>
        <w:rPr>
          <w:rFonts w:asciiTheme="minorHAnsi" w:hAnsiTheme="minorHAnsi" w:cstheme="minorHAnsi"/>
          <w:sz w:val="20"/>
          <w:szCs w:val="20"/>
        </w:rPr>
      </w:pPr>
      <w:bookmarkStart w:id="42" w:name="_Toc167698923"/>
      <w:bookmarkStart w:id="43" w:name="_Toc202274958"/>
      <w:r>
        <w:t>Tercih İşlemleri</w:t>
      </w:r>
      <w:bookmarkEnd w:id="42"/>
      <w:bookmarkEnd w:id="43"/>
    </w:p>
    <w:p w:rsidR="00495DD9" w:rsidRDefault="003E1B31">
      <w:pPr>
        <w:numPr>
          <w:ilvl w:val="0"/>
          <w:numId w:val="6"/>
        </w:numPr>
        <w:tabs>
          <w:tab w:val="left" w:pos="560"/>
        </w:tabs>
        <w:jc w:val="both"/>
        <w:rPr>
          <w:rFonts w:cstheme="minorHAnsi"/>
          <w:sz w:val="20"/>
          <w:szCs w:val="20"/>
        </w:rPr>
      </w:pPr>
      <w:r>
        <w:rPr>
          <w:rFonts w:eastAsia="Times New Roman" w:cstheme="minorHAnsi"/>
          <w:sz w:val="20"/>
          <w:szCs w:val="20"/>
        </w:rPr>
        <w:t>Başvurusu kabul edilen adaylar, ilan edilen tarihlere göre sistem üzerinden tercih işlemini gerçekleştirebilirler.</w:t>
      </w:r>
    </w:p>
    <w:p w:rsidR="00495DD9" w:rsidRDefault="003E1B31">
      <w:pPr>
        <w:numPr>
          <w:ilvl w:val="0"/>
          <w:numId w:val="6"/>
        </w:numPr>
        <w:tabs>
          <w:tab w:val="left" w:pos="560"/>
        </w:tabs>
        <w:jc w:val="both"/>
        <w:rPr>
          <w:rFonts w:cstheme="minorHAnsi"/>
          <w:sz w:val="20"/>
          <w:szCs w:val="20"/>
        </w:rPr>
      </w:pPr>
      <w:r>
        <w:rPr>
          <w:rFonts w:eastAsia="Times New Roman" w:cstheme="minorHAnsi"/>
          <w:sz w:val="20"/>
          <w:szCs w:val="20"/>
        </w:rPr>
        <w:t>Adaylar en çok istedikleri programdan başlayarak 10 farklı program tercih edebilirler.</w:t>
      </w:r>
    </w:p>
    <w:p w:rsidR="00495DD9" w:rsidRDefault="003E1B31">
      <w:pPr>
        <w:numPr>
          <w:ilvl w:val="0"/>
          <w:numId w:val="6"/>
        </w:numPr>
        <w:tabs>
          <w:tab w:val="left" w:pos="560"/>
        </w:tabs>
        <w:jc w:val="both"/>
        <w:rPr>
          <w:rFonts w:cstheme="minorHAnsi"/>
          <w:sz w:val="20"/>
          <w:szCs w:val="20"/>
        </w:rPr>
      </w:pPr>
      <w:r>
        <w:rPr>
          <w:rFonts w:eastAsia="Times New Roman" w:cstheme="minorHAnsi"/>
          <w:sz w:val="20"/>
          <w:szCs w:val="20"/>
        </w:rPr>
        <w:t xml:space="preserve">Başvuru türlerinde belirtilen şartları sağlamayan tercihler geçersiz sayılacaktır. </w:t>
      </w:r>
    </w:p>
    <w:p w:rsidR="00495DD9" w:rsidRDefault="003E1B31">
      <w:pPr>
        <w:numPr>
          <w:ilvl w:val="0"/>
          <w:numId w:val="6"/>
        </w:numPr>
        <w:tabs>
          <w:tab w:val="left" w:pos="560"/>
        </w:tabs>
        <w:jc w:val="both"/>
        <w:rPr>
          <w:rFonts w:cstheme="minorHAnsi"/>
          <w:sz w:val="20"/>
          <w:szCs w:val="20"/>
        </w:rPr>
      </w:pPr>
      <w:r>
        <w:rPr>
          <w:rFonts w:eastAsia="Times New Roman" w:cstheme="minorHAnsi"/>
          <w:sz w:val="20"/>
          <w:szCs w:val="20"/>
        </w:rPr>
        <w:t xml:space="preserve">Uluslararası öğrenciler için tanımlanan bölüm/programların kontenjan dağılımı ve açıklamaları Tablo 2 ve Tablo 3’te verilmiştir. </w:t>
      </w:r>
    </w:p>
    <w:p w:rsidR="00495DD9" w:rsidRDefault="003E1B31">
      <w:pPr>
        <w:numPr>
          <w:ilvl w:val="0"/>
          <w:numId w:val="6"/>
        </w:numPr>
        <w:tabs>
          <w:tab w:val="left" w:pos="560"/>
        </w:tabs>
        <w:jc w:val="both"/>
        <w:rPr>
          <w:rFonts w:cstheme="minorHAnsi"/>
          <w:sz w:val="20"/>
          <w:szCs w:val="20"/>
        </w:rPr>
      </w:pPr>
      <w:r>
        <w:rPr>
          <w:rFonts w:eastAsia="Times New Roman" w:cstheme="minorHAnsi"/>
          <w:sz w:val="20"/>
          <w:szCs w:val="20"/>
        </w:rPr>
        <w:t xml:space="preserve">Adaylar, başvuru süresi içinde </w:t>
      </w:r>
      <w:proofErr w:type="gramStart"/>
      <w:r>
        <w:rPr>
          <w:rFonts w:eastAsia="Times New Roman" w:cstheme="minorHAnsi"/>
          <w:sz w:val="20"/>
          <w:szCs w:val="20"/>
        </w:rPr>
        <w:t>online</w:t>
      </w:r>
      <w:proofErr w:type="gramEnd"/>
      <w:r>
        <w:rPr>
          <w:rFonts w:eastAsia="Times New Roman" w:cstheme="minorHAnsi"/>
          <w:sz w:val="20"/>
          <w:szCs w:val="20"/>
        </w:rPr>
        <w:t xml:space="preserve"> sistem üzerinden bireysel olarak başvurularını yapabileceklerdir.</w:t>
      </w:r>
    </w:p>
    <w:p w:rsidR="00495DD9" w:rsidRDefault="003E1B31">
      <w:pPr>
        <w:numPr>
          <w:ilvl w:val="0"/>
          <w:numId w:val="6"/>
        </w:numPr>
        <w:tabs>
          <w:tab w:val="left" w:pos="560"/>
        </w:tabs>
        <w:jc w:val="both"/>
        <w:rPr>
          <w:rFonts w:cstheme="minorHAnsi"/>
          <w:sz w:val="20"/>
          <w:szCs w:val="20"/>
        </w:rPr>
      </w:pPr>
      <w:r>
        <w:rPr>
          <w:rFonts w:eastAsia="Times New Roman" w:cstheme="minorHAnsi"/>
          <w:sz w:val="20"/>
          <w:szCs w:val="20"/>
        </w:rPr>
        <w:t>Başvuru sırasında öğrenciler kendilerinden istenen bilgileri eksiksiz olarak dolduracaklar ve başvuru için gerekli belgeleri sisteme yükleyeceklerdir.</w:t>
      </w:r>
    </w:p>
    <w:p w:rsidR="00495DD9" w:rsidRDefault="003E1B31">
      <w:pPr>
        <w:numPr>
          <w:ilvl w:val="0"/>
          <w:numId w:val="6"/>
        </w:numPr>
        <w:tabs>
          <w:tab w:val="left" w:pos="560"/>
        </w:tabs>
        <w:jc w:val="both"/>
        <w:rPr>
          <w:rFonts w:cstheme="minorHAnsi"/>
          <w:sz w:val="20"/>
          <w:szCs w:val="20"/>
        </w:rPr>
      </w:pPr>
      <w:r>
        <w:rPr>
          <w:rFonts w:eastAsia="Times New Roman" w:cstheme="minorHAnsi"/>
          <w:sz w:val="20"/>
          <w:szCs w:val="20"/>
        </w:rPr>
        <w:t>Başvuru şartlarını taşımayan ya da eksik belgelerini başvuru süresi içinde yüklemeyen adayların başvuruları değerlendirmeye alınmaz.</w:t>
      </w:r>
    </w:p>
    <w:p w:rsidR="00495DD9" w:rsidRDefault="00495DD9">
      <w:pPr>
        <w:jc w:val="both"/>
        <w:rPr>
          <w:rFonts w:eastAsia="Times New Roman" w:cstheme="minorHAnsi"/>
          <w:sz w:val="20"/>
          <w:szCs w:val="20"/>
        </w:rPr>
      </w:pPr>
    </w:p>
    <w:p w:rsidR="00495DD9" w:rsidRDefault="003E1B31">
      <w:pPr>
        <w:pStyle w:val="Heading1"/>
        <w:rPr>
          <w:rFonts w:asciiTheme="minorHAnsi" w:hAnsiTheme="minorHAnsi" w:cstheme="minorHAnsi"/>
          <w:sz w:val="20"/>
          <w:szCs w:val="20"/>
        </w:rPr>
      </w:pPr>
      <w:bookmarkStart w:id="44" w:name="_Toc167698924"/>
      <w:bookmarkStart w:id="45" w:name="_Toc202274959"/>
      <w:r>
        <w:t>Değerlendirme İşlemleri</w:t>
      </w:r>
      <w:bookmarkEnd w:id="44"/>
      <w:bookmarkEnd w:id="45"/>
    </w:p>
    <w:p w:rsidR="00495DD9" w:rsidRDefault="003E1B31">
      <w:pPr>
        <w:numPr>
          <w:ilvl w:val="0"/>
          <w:numId w:val="6"/>
        </w:numPr>
        <w:jc w:val="both"/>
        <w:rPr>
          <w:rFonts w:cstheme="minorHAnsi"/>
          <w:sz w:val="20"/>
          <w:szCs w:val="20"/>
        </w:rPr>
      </w:pPr>
      <w:r>
        <w:rPr>
          <w:rFonts w:cstheme="minorHAnsi"/>
          <w:sz w:val="20"/>
          <w:szCs w:val="20"/>
        </w:rPr>
        <w:t xml:space="preserve">Yerleştirme işlemi puan üstünlüğü ve tercih sırasına göre yapılır. Söz konusu </w:t>
      </w:r>
      <w:proofErr w:type="gramStart"/>
      <w:r>
        <w:rPr>
          <w:rFonts w:cstheme="minorHAnsi"/>
          <w:sz w:val="20"/>
          <w:szCs w:val="20"/>
        </w:rPr>
        <w:t>kriterlerde</w:t>
      </w:r>
      <w:proofErr w:type="gramEnd"/>
      <w:r>
        <w:rPr>
          <w:rFonts w:cstheme="minorHAnsi"/>
          <w:sz w:val="20"/>
          <w:szCs w:val="20"/>
        </w:rPr>
        <w:t xml:space="preserve"> eşitlik olması durumunda yaşı küçük olan adaya öncelik tanınır. </w:t>
      </w:r>
    </w:p>
    <w:p w:rsidR="00495DD9" w:rsidRDefault="003E1B31">
      <w:pPr>
        <w:numPr>
          <w:ilvl w:val="0"/>
          <w:numId w:val="6"/>
        </w:numPr>
        <w:jc w:val="both"/>
        <w:rPr>
          <w:rFonts w:cstheme="minorHAnsi"/>
          <w:sz w:val="20"/>
          <w:szCs w:val="20"/>
        </w:rPr>
      </w:pPr>
      <w:r>
        <w:rPr>
          <w:rFonts w:cstheme="minorHAnsi"/>
          <w:sz w:val="20"/>
          <w:szCs w:val="20"/>
        </w:rPr>
        <w:t xml:space="preserve">Adaylar sadece bir programa yerleşebilirler. </w:t>
      </w:r>
    </w:p>
    <w:p w:rsidR="00495DD9" w:rsidRDefault="003E1B31">
      <w:pPr>
        <w:numPr>
          <w:ilvl w:val="0"/>
          <w:numId w:val="6"/>
        </w:numPr>
        <w:jc w:val="both"/>
        <w:rPr>
          <w:rFonts w:cstheme="minorHAnsi"/>
          <w:sz w:val="20"/>
          <w:szCs w:val="20"/>
        </w:rPr>
      </w:pPr>
      <w:r>
        <w:rPr>
          <w:rFonts w:cstheme="minorHAnsi"/>
          <w:sz w:val="20"/>
          <w:szCs w:val="20"/>
        </w:rPr>
        <w:t xml:space="preserve">TR-YÖS sonucu ile başvuru türünde </w:t>
      </w:r>
      <w:r w:rsidR="005D2AF8">
        <w:rPr>
          <w:rFonts w:cstheme="minorHAnsi"/>
          <w:sz w:val="20"/>
          <w:szCs w:val="20"/>
        </w:rPr>
        <w:t xml:space="preserve">iki </w:t>
      </w:r>
      <w:r>
        <w:rPr>
          <w:rFonts w:cstheme="minorHAnsi"/>
          <w:sz w:val="20"/>
          <w:szCs w:val="20"/>
        </w:rPr>
        <w:t xml:space="preserve">tercih ve yerleştirme dönemi oluşturulmuştur. </w:t>
      </w:r>
    </w:p>
    <w:p w:rsidR="00495DD9" w:rsidRDefault="003E1B31">
      <w:pPr>
        <w:numPr>
          <w:ilvl w:val="0"/>
          <w:numId w:val="6"/>
        </w:numPr>
        <w:jc w:val="both"/>
        <w:rPr>
          <w:rFonts w:cstheme="minorHAnsi"/>
          <w:sz w:val="20"/>
          <w:szCs w:val="20"/>
        </w:rPr>
      </w:pPr>
      <w:r>
        <w:rPr>
          <w:rFonts w:cstheme="minorHAnsi"/>
          <w:sz w:val="20"/>
          <w:szCs w:val="20"/>
        </w:rPr>
        <w:t xml:space="preserve">TR-YÖS sonucu ile başvuru türünde; 1. yerleştirme işleminde herhangi bir programa yerleşemeyen veya herhangi bir programa yerleşip ön kayıt işlemlerini tamamlamayan adaylar, belirtilen tarihler arasında aynı kategoride ikinci yerleştirme işlemi için tercih yapabilir ve yerleştirmeye katılabilirler. </w:t>
      </w:r>
    </w:p>
    <w:p w:rsidR="00495DD9" w:rsidRDefault="003E1B31">
      <w:pPr>
        <w:numPr>
          <w:ilvl w:val="0"/>
          <w:numId w:val="6"/>
        </w:numPr>
        <w:jc w:val="both"/>
        <w:rPr>
          <w:rFonts w:cstheme="minorHAnsi"/>
          <w:sz w:val="20"/>
          <w:szCs w:val="20"/>
        </w:rPr>
      </w:pPr>
      <w:r>
        <w:rPr>
          <w:rFonts w:cstheme="minorHAnsi"/>
          <w:sz w:val="20"/>
          <w:szCs w:val="20"/>
        </w:rPr>
        <w:t xml:space="preserve"> Başvuru koşullarını sağlamış olmak, programa yerleştirilme hakkı kazandırmaz.</w:t>
      </w:r>
    </w:p>
    <w:p w:rsidR="00495DD9" w:rsidRDefault="003E1B31">
      <w:pPr>
        <w:numPr>
          <w:ilvl w:val="0"/>
          <w:numId w:val="6"/>
        </w:numPr>
        <w:jc w:val="both"/>
        <w:rPr>
          <w:rFonts w:cstheme="minorHAnsi"/>
          <w:sz w:val="20"/>
          <w:szCs w:val="20"/>
        </w:rPr>
      </w:pPr>
      <w:r>
        <w:rPr>
          <w:rFonts w:cstheme="minorHAnsi"/>
          <w:b/>
          <w:bCs/>
          <w:sz w:val="20"/>
          <w:szCs w:val="20"/>
        </w:rPr>
        <w:t xml:space="preserve"> </w:t>
      </w:r>
      <w:r>
        <w:rPr>
          <w:rFonts w:cstheme="minorHAnsi"/>
          <w:sz w:val="20"/>
          <w:szCs w:val="20"/>
        </w:rPr>
        <w:t>Malatya Turgut Özal</w:t>
      </w:r>
      <w:r>
        <w:rPr>
          <w:rFonts w:cstheme="minorHAnsi"/>
          <w:b/>
          <w:bCs/>
          <w:sz w:val="20"/>
          <w:szCs w:val="20"/>
        </w:rPr>
        <w:t xml:space="preserve"> </w:t>
      </w:r>
      <w:r>
        <w:rPr>
          <w:rFonts w:cstheme="minorHAnsi"/>
          <w:sz w:val="20"/>
          <w:szCs w:val="20"/>
        </w:rPr>
        <w:t xml:space="preserve">Üniversitesi gerek duyduğu takdirde bu kılavuzda belirtilen takvimdeki yerleştirmeler dışında, ek yerleştirme yapabilir. Ek yerleştirmeye ilişkin detaylar Uluslararası Öğrenci Ofisi Başkanlığı web sayfasından ilan edilir. </w:t>
      </w:r>
    </w:p>
    <w:p w:rsidR="00495DD9" w:rsidRDefault="00495DD9">
      <w:pPr>
        <w:jc w:val="both"/>
        <w:rPr>
          <w:rFonts w:cstheme="minorHAnsi"/>
          <w:sz w:val="20"/>
          <w:szCs w:val="20"/>
        </w:rPr>
      </w:pPr>
    </w:p>
    <w:p w:rsidR="00495DD9" w:rsidRDefault="00495DD9">
      <w:pPr>
        <w:jc w:val="both"/>
        <w:rPr>
          <w:rFonts w:cstheme="minorHAnsi"/>
          <w:sz w:val="20"/>
          <w:szCs w:val="20"/>
        </w:rPr>
      </w:pPr>
    </w:p>
    <w:p w:rsidR="00495DD9" w:rsidRDefault="003E1B31">
      <w:pPr>
        <w:pStyle w:val="Heading1"/>
        <w:rPr>
          <w:rFonts w:asciiTheme="minorHAnsi" w:hAnsiTheme="minorHAnsi" w:cstheme="minorHAnsi"/>
          <w:sz w:val="20"/>
          <w:szCs w:val="20"/>
        </w:rPr>
      </w:pPr>
      <w:bookmarkStart w:id="46" w:name="_Toc167698925"/>
      <w:bookmarkStart w:id="47" w:name="_Toc202274960"/>
      <w:r>
        <w:t>Sonuçların İlanı</w:t>
      </w:r>
      <w:bookmarkEnd w:id="46"/>
      <w:bookmarkEnd w:id="47"/>
    </w:p>
    <w:p w:rsidR="00495DD9" w:rsidRDefault="003E1B31">
      <w:pPr>
        <w:numPr>
          <w:ilvl w:val="0"/>
          <w:numId w:val="6"/>
        </w:numPr>
        <w:jc w:val="both"/>
        <w:rPr>
          <w:rFonts w:cstheme="minorHAnsi"/>
          <w:sz w:val="20"/>
          <w:szCs w:val="20"/>
        </w:rPr>
      </w:pPr>
      <w:r>
        <w:rPr>
          <w:rFonts w:cstheme="minorHAnsi"/>
          <w:sz w:val="20"/>
          <w:szCs w:val="20"/>
        </w:rPr>
        <w:t xml:space="preserve">Takvimde belirtilen tarihte adaylar sistem üzerinden giriş yaparak yerleştirme sonucunu görüntüleyebilecektir. Adaylara ayrıca herhangi bir bildirim yapılmayacaktır. </w:t>
      </w:r>
    </w:p>
    <w:p w:rsidR="00495DD9" w:rsidRDefault="00495DD9">
      <w:pPr>
        <w:jc w:val="both"/>
        <w:rPr>
          <w:rFonts w:cstheme="minorHAnsi"/>
          <w:sz w:val="20"/>
          <w:szCs w:val="20"/>
        </w:rPr>
      </w:pPr>
    </w:p>
    <w:p w:rsidR="00495DD9" w:rsidRDefault="00495DD9">
      <w:pPr>
        <w:jc w:val="both"/>
        <w:rPr>
          <w:rFonts w:cstheme="minorHAnsi"/>
          <w:sz w:val="20"/>
          <w:szCs w:val="20"/>
        </w:rPr>
      </w:pPr>
    </w:p>
    <w:p w:rsidR="00495DD9" w:rsidRDefault="003E1B31">
      <w:pPr>
        <w:pStyle w:val="Heading1"/>
        <w:rPr>
          <w:rFonts w:asciiTheme="minorHAnsi" w:hAnsiTheme="minorHAnsi" w:cstheme="minorHAnsi"/>
          <w:sz w:val="20"/>
          <w:szCs w:val="20"/>
        </w:rPr>
      </w:pPr>
      <w:bookmarkStart w:id="48" w:name="_Toc167698926"/>
      <w:bookmarkStart w:id="49" w:name="_Toc202274961"/>
      <w:r>
        <w:t>Ön Kayıt ve Kabul Mektubu</w:t>
      </w:r>
      <w:bookmarkEnd w:id="48"/>
      <w:bookmarkEnd w:id="49"/>
    </w:p>
    <w:p w:rsidR="00495DD9" w:rsidRDefault="003E1B31">
      <w:pPr>
        <w:numPr>
          <w:ilvl w:val="0"/>
          <w:numId w:val="6"/>
        </w:numPr>
        <w:jc w:val="both"/>
        <w:rPr>
          <w:rFonts w:cstheme="minorHAnsi"/>
          <w:sz w:val="20"/>
          <w:szCs w:val="20"/>
        </w:rPr>
      </w:pPr>
      <w:r>
        <w:rPr>
          <w:rFonts w:cstheme="minorHAnsi"/>
          <w:sz w:val="20"/>
          <w:szCs w:val="20"/>
        </w:rPr>
        <w:t xml:space="preserve"> Herhangi bir bölüm/programa yerleşen aday, yerleşmiş olduğu bölüm/program için sistem üzerinden ön kaydını gerçekleştirecektir. </w:t>
      </w:r>
    </w:p>
    <w:p w:rsidR="00495DD9" w:rsidRDefault="003E1B31">
      <w:pPr>
        <w:numPr>
          <w:ilvl w:val="0"/>
          <w:numId w:val="6"/>
        </w:numPr>
        <w:jc w:val="both"/>
        <w:rPr>
          <w:rFonts w:cstheme="minorHAnsi"/>
          <w:sz w:val="20"/>
          <w:szCs w:val="20"/>
        </w:rPr>
      </w:pPr>
      <w:r>
        <w:rPr>
          <w:rFonts w:cstheme="minorHAnsi"/>
          <w:sz w:val="20"/>
          <w:szCs w:val="20"/>
        </w:rPr>
        <w:t xml:space="preserve">Tüm başvuru türlerinde adaylar ön kaydı gerçekleştirebilmeleri için Tablo 2 ve Tablo 3’te belirtilen yıllık harç ücretinin yarısını (1 dönemlik) yatırmalıdır. </w:t>
      </w:r>
    </w:p>
    <w:p w:rsidR="00495DD9" w:rsidRDefault="003E1B31">
      <w:pPr>
        <w:numPr>
          <w:ilvl w:val="0"/>
          <w:numId w:val="6"/>
        </w:numPr>
        <w:jc w:val="both"/>
        <w:rPr>
          <w:rFonts w:cstheme="minorHAnsi"/>
          <w:sz w:val="20"/>
          <w:szCs w:val="20"/>
        </w:rPr>
      </w:pPr>
      <w:r>
        <w:rPr>
          <w:rFonts w:cstheme="minorHAnsi"/>
          <w:sz w:val="20"/>
          <w:szCs w:val="20"/>
        </w:rPr>
        <w:t xml:space="preserve">Ödeme işlemleri başvuru sistemi üzerinden kredi kartı ile yapılacaktır. </w:t>
      </w:r>
    </w:p>
    <w:p w:rsidR="00495DD9" w:rsidRDefault="003E1B31">
      <w:pPr>
        <w:numPr>
          <w:ilvl w:val="0"/>
          <w:numId w:val="6"/>
        </w:numPr>
        <w:jc w:val="both"/>
        <w:rPr>
          <w:rFonts w:cstheme="minorHAnsi"/>
          <w:sz w:val="20"/>
          <w:szCs w:val="20"/>
        </w:rPr>
      </w:pPr>
      <w:r>
        <w:rPr>
          <w:rFonts w:cstheme="minorHAnsi"/>
          <w:sz w:val="20"/>
          <w:szCs w:val="20"/>
        </w:rPr>
        <w:t xml:space="preserve">Ücretlerin doğru/yanlış yatırılmasının sorumluluğu adaya aittir. Yanlış ücret yatıran, ücret gerektirmeyen bir işlem için ücret yatıran veya aynı işlem için birden fazla ödeme yapmış olan adayların ödedikleri ücretler iade edilmez/devredilmez. </w:t>
      </w:r>
    </w:p>
    <w:p w:rsidR="00495DD9" w:rsidRDefault="003E1B31">
      <w:pPr>
        <w:numPr>
          <w:ilvl w:val="0"/>
          <w:numId w:val="6"/>
        </w:numPr>
        <w:jc w:val="both"/>
        <w:rPr>
          <w:rFonts w:cstheme="minorHAnsi"/>
          <w:sz w:val="20"/>
          <w:szCs w:val="20"/>
        </w:rPr>
      </w:pPr>
      <w:r>
        <w:rPr>
          <w:rFonts w:cstheme="minorHAnsi"/>
          <w:sz w:val="20"/>
          <w:szCs w:val="20"/>
        </w:rPr>
        <w:t xml:space="preserve">Ön kayıt işlemini tamamlayan aday sistem üzerinden kabul mektubunu alabilecektir. </w:t>
      </w:r>
    </w:p>
    <w:p w:rsidR="00495DD9" w:rsidRDefault="003E1B31">
      <w:pPr>
        <w:numPr>
          <w:ilvl w:val="0"/>
          <w:numId w:val="6"/>
        </w:numPr>
        <w:jc w:val="both"/>
        <w:rPr>
          <w:rFonts w:cstheme="minorHAnsi"/>
          <w:sz w:val="20"/>
          <w:szCs w:val="20"/>
        </w:rPr>
      </w:pPr>
      <w:r>
        <w:rPr>
          <w:rFonts w:cstheme="minorHAnsi"/>
          <w:sz w:val="20"/>
          <w:szCs w:val="20"/>
        </w:rPr>
        <w:t xml:space="preserve">Süresi içerisinde ön kaydını yapmayan veya eksik yapan adaya kabul mektubu gönderilmez, aday yerleşmiş olduğu bölüme kesin kayıt hakkından vazgeçmiş sayılır. </w:t>
      </w:r>
    </w:p>
    <w:p w:rsidR="00495DD9" w:rsidRDefault="003E1B31">
      <w:pPr>
        <w:numPr>
          <w:ilvl w:val="0"/>
          <w:numId w:val="6"/>
        </w:numPr>
        <w:jc w:val="both"/>
        <w:rPr>
          <w:rFonts w:cstheme="minorHAnsi"/>
          <w:sz w:val="20"/>
          <w:szCs w:val="20"/>
        </w:rPr>
      </w:pPr>
      <w:r>
        <w:rPr>
          <w:rFonts w:cstheme="minorHAnsi"/>
          <w:sz w:val="20"/>
          <w:szCs w:val="20"/>
        </w:rPr>
        <w:t xml:space="preserve">Başvurusunu tamamlamayan, başvurusu geçersiz sayılan/iptal edilen veya silinen, yerleştiği programa kayıt süreçlerini tamamlamayan adayların kesin kayıt işlemleri yapılmayacaktır. </w:t>
      </w:r>
    </w:p>
    <w:p w:rsidR="00495DD9" w:rsidRDefault="00495DD9">
      <w:pPr>
        <w:jc w:val="both"/>
        <w:rPr>
          <w:rFonts w:cstheme="minorHAnsi"/>
          <w:sz w:val="20"/>
          <w:szCs w:val="20"/>
        </w:rPr>
      </w:pPr>
    </w:p>
    <w:p w:rsidR="00495DD9" w:rsidRDefault="003E1B31">
      <w:pPr>
        <w:pStyle w:val="Heading1"/>
        <w:rPr>
          <w:rFonts w:asciiTheme="minorHAnsi" w:hAnsiTheme="minorHAnsi" w:cstheme="minorHAnsi"/>
          <w:sz w:val="20"/>
          <w:szCs w:val="20"/>
        </w:rPr>
      </w:pPr>
      <w:bookmarkStart w:id="50" w:name="page10"/>
      <w:bookmarkStart w:id="51" w:name="_Toc167698927"/>
      <w:bookmarkStart w:id="52" w:name="_Toc202274962"/>
      <w:bookmarkEnd w:id="50"/>
      <w:r>
        <w:t>Kesin Kayıt İşlemleri</w:t>
      </w:r>
      <w:bookmarkEnd w:id="51"/>
      <w:bookmarkEnd w:id="52"/>
    </w:p>
    <w:p w:rsidR="00495DD9" w:rsidRDefault="003E1B31">
      <w:pPr>
        <w:numPr>
          <w:ilvl w:val="0"/>
          <w:numId w:val="2"/>
        </w:numPr>
        <w:tabs>
          <w:tab w:val="left" w:pos="580"/>
        </w:tabs>
        <w:jc w:val="both"/>
        <w:rPr>
          <w:rFonts w:cstheme="minorHAnsi"/>
          <w:sz w:val="20"/>
          <w:szCs w:val="20"/>
        </w:rPr>
      </w:pPr>
      <w:r>
        <w:rPr>
          <w:rFonts w:eastAsia="Times New Roman" w:cstheme="minorHAnsi"/>
          <w:sz w:val="20"/>
          <w:szCs w:val="20"/>
        </w:rPr>
        <w:t xml:space="preserve">Üniversitemizin Yurt Dışı Öğrenci Alım Kontenjanlarına kayıt yapmaya hak kazanan adaylar kesin kayıt için istenen belgeler ile birlikte, </w:t>
      </w:r>
      <w:r w:rsidR="00370009">
        <w:rPr>
          <w:rFonts w:eastAsia="Times New Roman" w:cstheme="minorHAnsi"/>
          <w:sz w:val="20"/>
          <w:szCs w:val="20"/>
        </w:rPr>
        <w:t>kayıt tarihleri süresi içinde, Ü</w:t>
      </w:r>
      <w:r>
        <w:rPr>
          <w:rFonts w:eastAsia="Times New Roman" w:cstheme="minorHAnsi"/>
          <w:sz w:val="20"/>
          <w:szCs w:val="20"/>
        </w:rPr>
        <w:t xml:space="preserve">niversitemiz </w:t>
      </w:r>
      <w:r w:rsidR="00764942">
        <w:rPr>
          <w:rFonts w:eastAsia="Times New Roman" w:cstheme="minorHAnsi"/>
          <w:sz w:val="20"/>
          <w:szCs w:val="20"/>
        </w:rPr>
        <w:t>Uluslararası Öğrenci Ofisi</w:t>
      </w:r>
      <w:r>
        <w:rPr>
          <w:rFonts w:eastAsia="Times New Roman" w:cstheme="minorHAnsi"/>
          <w:sz w:val="20"/>
          <w:szCs w:val="20"/>
        </w:rPr>
        <w:t xml:space="preserve"> birimine şahsen veya noter tasdikli vekili aracılığı ile kayıt yaparlar.</w:t>
      </w:r>
    </w:p>
    <w:p w:rsidR="00495DD9" w:rsidRDefault="003E1B31">
      <w:pPr>
        <w:numPr>
          <w:ilvl w:val="0"/>
          <w:numId w:val="2"/>
        </w:numPr>
        <w:tabs>
          <w:tab w:val="left" w:pos="580"/>
        </w:tabs>
        <w:jc w:val="both"/>
        <w:rPr>
          <w:rFonts w:cstheme="minorHAnsi"/>
          <w:sz w:val="20"/>
          <w:szCs w:val="20"/>
        </w:rPr>
      </w:pPr>
      <w:r>
        <w:rPr>
          <w:rFonts w:eastAsia="Times New Roman" w:cstheme="minorHAnsi"/>
          <w:sz w:val="20"/>
          <w:szCs w:val="20"/>
        </w:rPr>
        <w:t xml:space="preserve">Başvuru, yerleştirme ve kayıt sürecinde tahrif edilmiş, sahte, eksik ve yanlış belge sunanların kayıt işlemleri yapılmaz, kesin kayıtları yapılmış olsa bile yapılan işlem iptal edilir ve yasal işlem uygulanır. </w:t>
      </w:r>
    </w:p>
    <w:p w:rsidR="00495DD9" w:rsidRDefault="00495DD9">
      <w:pPr>
        <w:jc w:val="both"/>
        <w:rPr>
          <w:rFonts w:eastAsia="Times New Roman" w:cstheme="minorHAnsi"/>
          <w:b/>
          <w:bCs/>
          <w:sz w:val="20"/>
          <w:szCs w:val="20"/>
        </w:rPr>
      </w:pPr>
    </w:p>
    <w:p w:rsidR="00495DD9" w:rsidRDefault="003E1B31">
      <w:pPr>
        <w:pStyle w:val="Heading1"/>
        <w:rPr>
          <w:rFonts w:asciiTheme="minorHAnsi" w:hAnsiTheme="minorHAnsi" w:cstheme="minorHAnsi"/>
          <w:sz w:val="20"/>
          <w:szCs w:val="20"/>
        </w:rPr>
      </w:pPr>
      <w:bookmarkStart w:id="53" w:name="_Toc167698928"/>
      <w:bookmarkStart w:id="54" w:name="_Toc202274963"/>
      <w:r>
        <w:t>Kesin Kayıtta Gerekli Olan Evraklar:</w:t>
      </w:r>
      <w:bookmarkEnd w:id="53"/>
      <w:bookmarkEnd w:id="54"/>
    </w:p>
    <w:p w:rsidR="00495DD9" w:rsidRDefault="003E1B31">
      <w:pPr>
        <w:numPr>
          <w:ilvl w:val="0"/>
          <w:numId w:val="5"/>
        </w:numPr>
        <w:tabs>
          <w:tab w:val="left" w:pos="580"/>
        </w:tabs>
        <w:ind w:left="580" w:hanging="356"/>
        <w:jc w:val="both"/>
        <w:rPr>
          <w:rFonts w:cstheme="minorHAnsi"/>
          <w:sz w:val="20"/>
          <w:szCs w:val="20"/>
        </w:rPr>
      </w:pPr>
      <w:r>
        <w:rPr>
          <w:rFonts w:cstheme="minorHAnsi"/>
          <w:sz w:val="20"/>
          <w:szCs w:val="20"/>
        </w:rPr>
        <w:t xml:space="preserve">Lise diplomasının aslı (T.C. Yurtdışı temsilciliklerinden </w:t>
      </w:r>
      <w:proofErr w:type="spellStart"/>
      <w:r>
        <w:rPr>
          <w:rFonts w:cstheme="minorHAnsi"/>
          <w:sz w:val="20"/>
          <w:szCs w:val="20"/>
        </w:rPr>
        <w:t>apostille</w:t>
      </w:r>
      <w:proofErr w:type="spellEnd"/>
      <w:r>
        <w:rPr>
          <w:rFonts w:cstheme="minorHAnsi"/>
          <w:sz w:val="20"/>
          <w:szCs w:val="20"/>
        </w:rPr>
        <w:t xml:space="preserve"> yapılmış) ile noter ya da T.C. Yurtdışı temsilciliklerinden onaylı Türkçe tercümesi,</w:t>
      </w:r>
    </w:p>
    <w:p w:rsidR="00495DD9" w:rsidRDefault="003E1B31">
      <w:pPr>
        <w:numPr>
          <w:ilvl w:val="0"/>
          <w:numId w:val="5"/>
        </w:numPr>
        <w:tabs>
          <w:tab w:val="left" w:pos="580"/>
        </w:tabs>
        <w:ind w:left="580" w:hanging="356"/>
        <w:jc w:val="both"/>
        <w:rPr>
          <w:rFonts w:cstheme="minorHAnsi"/>
          <w:sz w:val="20"/>
          <w:szCs w:val="20"/>
        </w:rPr>
      </w:pPr>
      <w:r>
        <w:rPr>
          <w:rFonts w:cstheme="minorHAnsi"/>
          <w:sz w:val="20"/>
          <w:szCs w:val="20"/>
        </w:rPr>
        <w:t>Adayların lise diplomalarının Türk liselerinden alınan diplomalara denk olduğunu gösteren ve T.C. Millî Eğitim Bakanlığından ya da T.C. Yurtdışı Temsilciliklerinden alınacak ‘Denklik Belgesi’nin aslı,</w:t>
      </w:r>
    </w:p>
    <w:p w:rsidR="00495DD9" w:rsidRDefault="003E1B31">
      <w:pPr>
        <w:numPr>
          <w:ilvl w:val="0"/>
          <w:numId w:val="5"/>
        </w:numPr>
        <w:tabs>
          <w:tab w:val="left" w:pos="580"/>
        </w:tabs>
        <w:ind w:left="580" w:hanging="356"/>
        <w:jc w:val="both"/>
        <w:rPr>
          <w:rFonts w:cstheme="minorHAnsi"/>
          <w:sz w:val="20"/>
          <w:szCs w:val="20"/>
        </w:rPr>
      </w:pPr>
      <w:proofErr w:type="spellStart"/>
      <w:r>
        <w:rPr>
          <w:rFonts w:cstheme="minorHAnsi"/>
          <w:sz w:val="20"/>
          <w:szCs w:val="20"/>
        </w:rPr>
        <w:t>Transkript</w:t>
      </w:r>
      <w:proofErr w:type="spellEnd"/>
      <w:r>
        <w:rPr>
          <w:rFonts w:cstheme="minorHAnsi"/>
          <w:sz w:val="20"/>
          <w:szCs w:val="20"/>
        </w:rPr>
        <w:t xml:space="preserve"> (Not dökümü) (Adayların, lisede aldıkları dersleri ve notları gösterir ve lise müdürü tarafından onaylı resmi not dökümlerinin Türkçeye çevrilmiş onaylı kopyası not dökümü ile başvuru formuna eklenir.),</w:t>
      </w:r>
    </w:p>
    <w:p w:rsidR="00495DD9" w:rsidRDefault="003E1B31">
      <w:pPr>
        <w:numPr>
          <w:ilvl w:val="0"/>
          <w:numId w:val="5"/>
        </w:numPr>
        <w:tabs>
          <w:tab w:val="left" w:pos="580"/>
        </w:tabs>
        <w:ind w:left="580" w:hanging="356"/>
        <w:jc w:val="both"/>
        <w:rPr>
          <w:rFonts w:cstheme="minorHAnsi"/>
          <w:sz w:val="20"/>
          <w:szCs w:val="20"/>
        </w:rPr>
      </w:pPr>
      <w:r>
        <w:rPr>
          <w:rFonts w:cstheme="minorHAnsi"/>
          <w:sz w:val="20"/>
          <w:szCs w:val="20"/>
        </w:rPr>
        <w:t xml:space="preserve">Sınav Sonuç Belgesi </w:t>
      </w:r>
      <w:proofErr w:type="gramStart"/>
      <w:r>
        <w:rPr>
          <w:rFonts w:cstheme="minorHAnsi"/>
          <w:sz w:val="20"/>
          <w:szCs w:val="20"/>
        </w:rPr>
        <w:t>(</w:t>
      </w:r>
      <w:proofErr w:type="gramEnd"/>
      <w:r>
        <w:rPr>
          <w:rFonts w:cstheme="minorHAnsi"/>
          <w:sz w:val="20"/>
          <w:szCs w:val="20"/>
        </w:rPr>
        <w:t>Değerlendirmede kullanılacak olan Tablo 4 ve Tablo 5’te belirtilen MTÜ Uluslararası Öğrenci Kabulüne İlişkin Puan Cetvelinde yer alan sınavlara ait doğrulanabilir sonuç belgesi. Belge Türkçe dışında bir dilde hazırlanmış ise Türkçe çevirisi yapılmış onaylı sureti. (İlan edilen minimum puanlardan düşük bir puanla yapılan başvurular değerlendirmeye alınmaz.),</w:t>
      </w:r>
    </w:p>
    <w:p w:rsidR="00495DD9" w:rsidRDefault="003E1B31">
      <w:pPr>
        <w:numPr>
          <w:ilvl w:val="0"/>
          <w:numId w:val="5"/>
        </w:numPr>
        <w:tabs>
          <w:tab w:val="left" w:pos="580"/>
        </w:tabs>
        <w:ind w:left="580" w:hanging="356"/>
        <w:jc w:val="both"/>
        <w:rPr>
          <w:rFonts w:cstheme="minorHAnsi"/>
          <w:sz w:val="20"/>
          <w:szCs w:val="20"/>
        </w:rPr>
      </w:pPr>
      <w:r>
        <w:rPr>
          <w:rFonts w:cstheme="minorHAnsi"/>
          <w:sz w:val="20"/>
          <w:szCs w:val="20"/>
        </w:rPr>
        <w:t>Bilgilendirme Formu</w:t>
      </w:r>
      <w:r>
        <w:rPr>
          <w:rFonts w:cstheme="minorHAnsi"/>
          <w:color w:val="000000"/>
          <w:sz w:val="20"/>
          <w:szCs w:val="20"/>
        </w:rPr>
        <w:t xml:space="preserve"> (Web sayfasından ulaşılabilir</w:t>
      </w:r>
      <w:r w:rsidR="003E323A">
        <w:rPr>
          <w:rFonts w:cstheme="minorHAnsi"/>
          <w:color w:val="000000"/>
          <w:sz w:val="20"/>
          <w:szCs w:val="20"/>
        </w:rPr>
        <w:t xml:space="preserve">: </w:t>
      </w:r>
      <w:hyperlink r:id="rId9" w:history="1">
        <w:r w:rsidR="003E323A" w:rsidRPr="002701A8">
          <w:rPr>
            <w:rStyle w:val="Kpr"/>
            <w:rFonts w:cstheme="minorHAnsi"/>
            <w:sz w:val="20"/>
            <w:szCs w:val="20"/>
          </w:rPr>
          <w:t>https://mtuiso.ozal.edu.tr/page/8640</w:t>
        </w:r>
      </w:hyperlink>
      <w:r w:rsidR="003E323A">
        <w:rPr>
          <w:rFonts w:cstheme="minorHAnsi"/>
          <w:color w:val="000000"/>
          <w:sz w:val="20"/>
          <w:szCs w:val="20"/>
        </w:rPr>
        <w:t xml:space="preserve"> </w:t>
      </w:r>
      <w:r>
        <w:rPr>
          <w:rFonts w:cstheme="minorHAnsi"/>
          <w:color w:val="000000"/>
          <w:sz w:val="20"/>
          <w:szCs w:val="20"/>
        </w:rPr>
        <w:t>).</w:t>
      </w:r>
    </w:p>
    <w:p w:rsidR="00495DD9" w:rsidRDefault="003E1B31">
      <w:pPr>
        <w:numPr>
          <w:ilvl w:val="0"/>
          <w:numId w:val="5"/>
        </w:numPr>
        <w:tabs>
          <w:tab w:val="left" w:pos="580"/>
        </w:tabs>
        <w:ind w:left="580" w:hanging="356"/>
        <w:jc w:val="both"/>
        <w:rPr>
          <w:rFonts w:cstheme="minorHAnsi"/>
          <w:sz w:val="20"/>
          <w:szCs w:val="20"/>
        </w:rPr>
      </w:pPr>
      <w:r>
        <w:rPr>
          <w:rFonts w:cstheme="minorHAnsi"/>
          <w:sz w:val="20"/>
          <w:szCs w:val="20"/>
        </w:rPr>
        <w:t>Varsa, Yabancı Dil Yeterlik Belgesi,</w:t>
      </w:r>
    </w:p>
    <w:p w:rsidR="00495DD9" w:rsidRDefault="003E1B31">
      <w:pPr>
        <w:numPr>
          <w:ilvl w:val="0"/>
          <w:numId w:val="5"/>
        </w:numPr>
        <w:tabs>
          <w:tab w:val="left" w:pos="580"/>
        </w:tabs>
        <w:ind w:left="580" w:hanging="356"/>
        <w:jc w:val="both"/>
        <w:rPr>
          <w:rFonts w:cstheme="minorHAnsi"/>
          <w:sz w:val="20"/>
          <w:szCs w:val="20"/>
        </w:rPr>
      </w:pPr>
      <w:r>
        <w:rPr>
          <w:rFonts w:cstheme="minorHAnsi"/>
          <w:sz w:val="20"/>
          <w:szCs w:val="20"/>
        </w:rPr>
        <w:t>Varsa, Türkçe Yeterlik Belgesi,</w:t>
      </w:r>
    </w:p>
    <w:p w:rsidR="00495DD9" w:rsidRDefault="003E1B31">
      <w:pPr>
        <w:numPr>
          <w:ilvl w:val="0"/>
          <w:numId w:val="5"/>
        </w:numPr>
        <w:tabs>
          <w:tab w:val="left" w:pos="580"/>
        </w:tabs>
        <w:ind w:left="580" w:hanging="356"/>
        <w:jc w:val="both"/>
        <w:rPr>
          <w:rFonts w:cstheme="minorHAnsi"/>
          <w:sz w:val="20"/>
          <w:szCs w:val="20"/>
        </w:rPr>
      </w:pPr>
      <w:r>
        <w:rPr>
          <w:rFonts w:cstheme="minorHAnsi"/>
          <w:sz w:val="20"/>
          <w:szCs w:val="20"/>
        </w:rPr>
        <w:t>Dış temsilciliklerden alınacak öğrenim vizesinin tasdikli onaylı Türkçe örneği,</w:t>
      </w:r>
    </w:p>
    <w:p w:rsidR="00495DD9" w:rsidRDefault="003E1B31">
      <w:pPr>
        <w:numPr>
          <w:ilvl w:val="0"/>
          <w:numId w:val="5"/>
        </w:numPr>
        <w:tabs>
          <w:tab w:val="left" w:pos="580"/>
        </w:tabs>
        <w:ind w:left="580" w:hanging="356"/>
        <w:jc w:val="both"/>
        <w:rPr>
          <w:rFonts w:cstheme="minorHAnsi"/>
          <w:sz w:val="20"/>
          <w:szCs w:val="20"/>
        </w:rPr>
      </w:pPr>
      <w:r>
        <w:rPr>
          <w:rFonts w:cstheme="minorHAnsi"/>
          <w:sz w:val="20"/>
          <w:szCs w:val="20"/>
        </w:rPr>
        <w:t>Pasaportun veya resmi makamlardan alınan kimliğinin tasdikli veya T.C. Yurtdışı Temsilciliklerinden onaylı Türkçe örneği,</w:t>
      </w:r>
    </w:p>
    <w:p w:rsidR="00495DD9" w:rsidRDefault="003E1B31">
      <w:pPr>
        <w:numPr>
          <w:ilvl w:val="0"/>
          <w:numId w:val="5"/>
        </w:numPr>
        <w:tabs>
          <w:tab w:val="left" w:pos="580"/>
        </w:tabs>
        <w:ind w:left="580" w:hanging="356"/>
        <w:jc w:val="both"/>
        <w:rPr>
          <w:rFonts w:cstheme="minorHAnsi"/>
          <w:sz w:val="20"/>
          <w:szCs w:val="20"/>
        </w:rPr>
      </w:pPr>
      <w:r>
        <w:rPr>
          <w:rFonts w:cstheme="minorHAnsi"/>
          <w:sz w:val="20"/>
          <w:szCs w:val="20"/>
        </w:rPr>
        <w:t xml:space="preserve">Katkı payının/öğrenim ücretinin yatırıldığını gösteren banka </w:t>
      </w:r>
      <w:proofErr w:type="gramStart"/>
      <w:r>
        <w:rPr>
          <w:rFonts w:cstheme="minorHAnsi"/>
          <w:sz w:val="20"/>
          <w:szCs w:val="20"/>
        </w:rPr>
        <w:t>dekontu</w:t>
      </w:r>
      <w:proofErr w:type="gramEnd"/>
      <w:r>
        <w:rPr>
          <w:rFonts w:cstheme="minorHAnsi"/>
          <w:sz w:val="20"/>
          <w:szCs w:val="20"/>
        </w:rPr>
        <w:t>,</w:t>
      </w:r>
    </w:p>
    <w:p w:rsidR="00495DD9" w:rsidRDefault="003E1B31">
      <w:pPr>
        <w:numPr>
          <w:ilvl w:val="0"/>
          <w:numId w:val="5"/>
        </w:numPr>
        <w:tabs>
          <w:tab w:val="left" w:pos="580"/>
        </w:tabs>
        <w:ind w:left="580" w:hanging="356"/>
        <w:jc w:val="both"/>
        <w:rPr>
          <w:rFonts w:cstheme="minorHAnsi"/>
          <w:sz w:val="20"/>
          <w:szCs w:val="20"/>
        </w:rPr>
      </w:pPr>
      <w:r>
        <w:rPr>
          <w:rFonts w:cstheme="minorHAnsi"/>
          <w:sz w:val="20"/>
          <w:szCs w:val="20"/>
        </w:rPr>
        <w:t>Dört adet 4,5×6,0 cm ebadında fotoğraf (son altı ay içinde, ön cepheden, adayı kolaylıkla tanıtabilecek şekilde çekilmiş olmalıdır.),</w:t>
      </w:r>
    </w:p>
    <w:p w:rsidR="00495DD9" w:rsidRDefault="003E1B31">
      <w:pPr>
        <w:numPr>
          <w:ilvl w:val="0"/>
          <w:numId w:val="5"/>
        </w:numPr>
        <w:tabs>
          <w:tab w:val="left" w:pos="580"/>
        </w:tabs>
        <w:ind w:left="580" w:hanging="356"/>
        <w:jc w:val="both"/>
        <w:rPr>
          <w:rFonts w:cstheme="minorHAnsi"/>
          <w:sz w:val="20"/>
          <w:szCs w:val="20"/>
        </w:rPr>
      </w:pPr>
      <w:r>
        <w:rPr>
          <w:rFonts w:cstheme="minorHAnsi"/>
          <w:sz w:val="20"/>
          <w:szCs w:val="20"/>
        </w:rPr>
        <w:t>Yerleştirme sonuç belgesi,</w:t>
      </w:r>
    </w:p>
    <w:p w:rsidR="00495DD9" w:rsidRDefault="003E1B31">
      <w:pPr>
        <w:numPr>
          <w:ilvl w:val="0"/>
          <w:numId w:val="5"/>
        </w:numPr>
        <w:tabs>
          <w:tab w:val="left" w:pos="580"/>
        </w:tabs>
        <w:ind w:left="580" w:hanging="356"/>
        <w:jc w:val="both"/>
        <w:rPr>
          <w:rFonts w:cstheme="minorHAnsi"/>
          <w:sz w:val="20"/>
          <w:szCs w:val="20"/>
        </w:rPr>
      </w:pPr>
      <w:r>
        <w:rPr>
          <w:rFonts w:cstheme="minorHAnsi"/>
          <w:sz w:val="20"/>
          <w:szCs w:val="20"/>
        </w:rPr>
        <w:t xml:space="preserve">Kabul mektubu, </w:t>
      </w:r>
    </w:p>
    <w:p w:rsidR="00495DD9" w:rsidRDefault="003E1B31">
      <w:pPr>
        <w:numPr>
          <w:ilvl w:val="0"/>
          <w:numId w:val="5"/>
        </w:numPr>
        <w:tabs>
          <w:tab w:val="left" w:pos="580"/>
        </w:tabs>
        <w:ind w:left="580" w:hanging="356"/>
        <w:jc w:val="both"/>
        <w:rPr>
          <w:rFonts w:cstheme="minorHAnsi"/>
          <w:sz w:val="20"/>
          <w:szCs w:val="20"/>
        </w:rPr>
      </w:pPr>
      <w:r>
        <w:rPr>
          <w:rFonts w:cstheme="minorHAnsi"/>
          <w:sz w:val="20"/>
          <w:szCs w:val="20"/>
        </w:rPr>
        <w:t>T.C. uyruklu adayların T.C. kimlik no beyanı veya nüfus cüzdanı fotokopisi,</w:t>
      </w:r>
    </w:p>
    <w:p w:rsidR="00495DD9" w:rsidRDefault="003E1B31">
      <w:pPr>
        <w:numPr>
          <w:ilvl w:val="0"/>
          <w:numId w:val="5"/>
        </w:numPr>
        <w:tabs>
          <w:tab w:val="left" w:pos="580"/>
        </w:tabs>
        <w:ind w:left="580" w:hanging="356"/>
        <w:jc w:val="both"/>
        <w:rPr>
          <w:rFonts w:cstheme="minorHAnsi"/>
          <w:sz w:val="20"/>
          <w:szCs w:val="20"/>
        </w:rPr>
      </w:pPr>
      <w:r>
        <w:rPr>
          <w:rFonts w:cstheme="minorHAnsi"/>
          <w:sz w:val="20"/>
          <w:szCs w:val="20"/>
        </w:rPr>
        <w:t xml:space="preserve">T.C. uyruklu erkek adayların askerlik durumuna ilişkin resmi makamlarca onaylı bir </w:t>
      </w:r>
    </w:p>
    <w:p w:rsidR="00495DD9" w:rsidRDefault="003E1B31">
      <w:pPr>
        <w:numPr>
          <w:ilvl w:val="0"/>
          <w:numId w:val="5"/>
        </w:numPr>
        <w:tabs>
          <w:tab w:val="left" w:pos="580"/>
        </w:tabs>
        <w:ind w:left="580" w:hanging="356"/>
        <w:jc w:val="both"/>
        <w:rPr>
          <w:rFonts w:cstheme="minorHAnsi"/>
          <w:sz w:val="20"/>
          <w:szCs w:val="20"/>
        </w:rPr>
      </w:pPr>
      <w:r>
        <w:rPr>
          <w:rFonts w:cstheme="minorHAnsi"/>
          <w:sz w:val="20"/>
          <w:szCs w:val="20"/>
        </w:rPr>
        <w:t xml:space="preserve">Ortaöğreniminin tamamını KKTC liselerinde bitiren KKTC uyruklu adayların GCE AL sınav sonuç belgesinin aslı. </w:t>
      </w:r>
    </w:p>
    <w:p w:rsidR="00495DD9" w:rsidRDefault="003E1B31">
      <w:pPr>
        <w:numPr>
          <w:ilvl w:val="0"/>
          <w:numId w:val="5"/>
        </w:numPr>
        <w:tabs>
          <w:tab w:val="left" w:pos="580"/>
        </w:tabs>
        <w:ind w:left="580" w:hanging="356"/>
        <w:jc w:val="both"/>
        <w:rPr>
          <w:rFonts w:cstheme="minorHAnsi"/>
          <w:sz w:val="20"/>
          <w:szCs w:val="20"/>
        </w:rPr>
      </w:pPr>
      <w:r>
        <w:rPr>
          <w:rFonts w:cstheme="minorHAnsi"/>
          <w:sz w:val="20"/>
          <w:szCs w:val="20"/>
        </w:rPr>
        <w:t xml:space="preserve">İkamet tezkeresinin bir örneği (Kayıttan sonra Emniyet makamlarına başvurmak ve ikamet tezkeresi almakla yükümlü bulunan yabancı uyruklu adayların ikamet tezkeresinin bir örneğini kayıt tarihinden itibaren altı ay içerisinde ibraz etmesi zorunludur.). </w:t>
      </w:r>
    </w:p>
    <w:p w:rsidR="00495DD9" w:rsidRDefault="00495DD9" w:rsidP="00B65309">
      <w:pPr>
        <w:tabs>
          <w:tab w:val="left" w:pos="580"/>
        </w:tabs>
        <w:ind w:left="224"/>
        <w:jc w:val="both"/>
        <w:rPr>
          <w:rFonts w:cstheme="minorHAnsi"/>
          <w:sz w:val="20"/>
          <w:szCs w:val="20"/>
        </w:rPr>
      </w:pPr>
    </w:p>
    <w:p w:rsidR="00495DD9" w:rsidRDefault="00495DD9">
      <w:pPr>
        <w:tabs>
          <w:tab w:val="left" w:pos="580"/>
        </w:tabs>
        <w:jc w:val="both"/>
        <w:rPr>
          <w:rFonts w:cstheme="minorHAnsi"/>
          <w:sz w:val="20"/>
          <w:szCs w:val="20"/>
        </w:rPr>
      </w:pPr>
    </w:p>
    <w:p w:rsidR="00495DD9" w:rsidRDefault="00495DD9">
      <w:pPr>
        <w:tabs>
          <w:tab w:val="left" w:pos="1300"/>
        </w:tabs>
        <w:ind w:left="1300" w:right="120" w:hanging="356"/>
        <w:jc w:val="both"/>
        <w:rPr>
          <w:rFonts w:cstheme="minorHAnsi"/>
          <w:sz w:val="20"/>
          <w:szCs w:val="20"/>
        </w:rPr>
      </w:pPr>
    </w:p>
    <w:p w:rsidR="00495DD9" w:rsidRDefault="00495DD9">
      <w:pPr>
        <w:tabs>
          <w:tab w:val="left" w:pos="1300"/>
        </w:tabs>
        <w:ind w:left="1300" w:right="120" w:hanging="356"/>
        <w:jc w:val="both"/>
        <w:rPr>
          <w:rFonts w:cstheme="minorHAnsi"/>
          <w:sz w:val="20"/>
          <w:szCs w:val="20"/>
        </w:rPr>
      </w:pPr>
    </w:p>
    <w:p w:rsidR="00495DD9" w:rsidRDefault="00495DD9">
      <w:pPr>
        <w:tabs>
          <w:tab w:val="left" w:pos="1300"/>
        </w:tabs>
        <w:ind w:left="1300" w:right="120" w:hanging="356"/>
        <w:jc w:val="both"/>
        <w:rPr>
          <w:rFonts w:cstheme="minorHAnsi"/>
          <w:sz w:val="20"/>
          <w:szCs w:val="20"/>
        </w:rPr>
      </w:pPr>
    </w:p>
    <w:p w:rsidR="00495DD9" w:rsidRDefault="00495DD9">
      <w:pPr>
        <w:tabs>
          <w:tab w:val="left" w:pos="1300"/>
        </w:tabs>
        <w:ind w:left="1300" w:right="120" w:hanging="356"/>
        <w:jc w:val="both"/>
        <w:rPr>
          <w:rFonts w:cstheme="minorHAnsi"/>
          <w:sz w:val="20"/>
          <w:szCs w:val="20"/>
        </w:rPr>
      </w:pPr>
    </w:p>
    <w:p w:rsidR="00495DD9" w:rsidRDefault="00495DD9">
      <w:pPr>
        <w:tabs>
          <w:tab w:val="left" w:pos="1300"/>
        </w:tabs>
        <w:ind w:left="1300" w:right="120" w:hanging="356"/>
        <w:jc w:val="both"/>
        <w:rPr>
          <w:rFonts w:cstheme="minorHAnsi"/>
          <w:sz w:val="20"/>
          <w:szCs w:val="20"/>
        </w:rPr>
      </w:pPr>
    </w:p>
    <w:p w:rsidR="00495DD9" w:rsidRDefault="00495DD9">
      <w:pPr>
        <w:tabs>
          <w:tab w:val="left" w:pos="1300"/>
        </w:tabs>
        <w:ind w:left="1300" w:right="120" w:hanging="356"/>
        <w:jc w:val="both"/>
        <w:rPr>
          <w:rFonts w:cstheme="minorHAnsi"/>
          <w:sz w:val="20"/>
          <w:szCs w:val="20"/>
        </w:rPr>
      </w:pPr>
    </w:p>
    <w:p w:rsidR="00E12EE2" w:rsidRDefault="00E12EE2">
      <w:pPr>
        <w:pStyle w:val="Heading1"/>
        <w:rPr>
          <w:rFonts w:asciiTheme="minorHAnsi" w:eastAsiaTheme="minorHAnsi" w:hAnsiTheme="minorHAnsi" w:cstheme="minorHAnsi"/>
          <w:b w:val="0"/>
          <w:bCs w:val="0"/>
          <w:kern w:val="0"/>
          <w:sz w:val="20"/>
          <w:szCs w:val="20"/>
        </w:rPr>
      </w:pPr>
      <w:bookmarkStart w:id="55" w:name="_Toc167698929"/>
    </w:p>
    <w:p w:rsidR="00912EE8" w:rsidRDefault="00912EE8">
      <w:pPr>
        <w:pStyle w:val="Heading1"/>
      </w:pPr>
      <w:bookmarkStart w:id="56" w:name="_Toc202274964"/>
    </w:p>
    <w:p w:rsidR="00912EE8" w:rsidRDefault="00912EE8">
      <w:pPr>
        <w:pStyle w:val="Heading1"/>
      </w:pPr>
    </w:p>
    <w:p w:rsidR="00495DD9" w:rsidRDefault="003E1B31">
      <w:pPr>
        <w:pStyle w:val="Heading1"/>
        <w:rPr>
          <w:rFonts w:asciiTheme="minorHAnsi" w:hAnsiTheme="minorHAnsi" w:cstheme="minorHAnsi"/>
          <w:sz w:val="20"/>
          <w:szCs w:val="20"/>
        </w:rPr>
      </w:pPr>
      <w:r>
        <w:t>Tablo 2.  Ön Lisans Kontenjanları</w:t>
      </w:r>
      <w:bookmarkEnd w:id="55"/>
      <w:bookmarkEnd w:id="56"/>
    </w:p>
    <w:p w:rsidR="00495DD9" w:rsidRDefault="00495DD9">
      <w:pPr>
        <w:jc w:val="both"/>
        <w:rPr>
          <w:rFonts w:cstheme="minorHAnsi"/>
          <w:sz w:val="20"/>
          <w:szCs w:val="20"/>
        </w:rPr>
      </w:pPr>
    </w:p>
    <w:tbl>
      <w:tblPr>
        <w:tblW w:w="9204" w:type="dxa"/>
        <w:tblInd w:w="80" w:type="dxa"/>
        <w:tblLayout w:type="fixed"/>
        <w:tblCellMar>
          <w:left w:w="70" w:type="dxa"/>
          <w:right w:w="70" w:type="dxa"/>
        </w:tblCellMar>
        <w:tblLook w:val="04A0"/>
      </w:tblPr>
      <w:tblGrid>
        <w:gridCol w:w="2542"/>
        <w:gridCol w:w="2367"/>
        <w:gridCol w:w="1035"/>
        <w:gridCol w:w="1701"/>
        <w:gridCol w:w="1559"/>
      </w:tblGrid>
      <w:tr w:rsidR="00495DD9" w:rsidTr="008E35E5">
        <w:trPr>
          <w:trHeight w:val="743"/>
        </w:trPr>
        <w:tc>
          <w:tcPr>
            <w:tcW w:w="9204" w:type="dxa"/>
            <w:gridSpan w:val="5"/>
            <w:tcBorders>
              <w:top w:val="single" w:sz="8" w:space="0" w:color="000000"/>
              <w:left w:val="single" w:sz="8" w:space="0" w:color="000000"/>
              <w:bottom w:val="single" w:sz="4" w:space="0" w:color="000000"/>
              <w:right w:val="single" w:sz="8" w:space="0" w:color="000000"/>
            </w:tcBorders>
            <w:shd w:val="clear" w:color="000000" w:fill="262F5A"/>
            <w:vAlign w:val="center"/>
          </w:tcPr>
          <w:p w:rsidR="00495DD9" w:rsidRDefault="003E1B31">
            <w:pPr>
              <w:widowControl w:val="0"/>
              <w:jc w:val="center"/>
              <w:rPr>
                <w:rFonts w:cstheme="minorHAnsi"/>
                <w:sz w:val="20"/>
                <w:szCs w:val="20"/>
              </w:rPr>
            </w:pPr>
            <w:r>
              <w:rPr>
                <w:rFonts w:eastAsia="Times New Roman" w:cstheme="minorHAnsi"/>
                <w:b/>
                <w:bCs/>
                <w:color w:val="FFFFFF"/>
                <w:sz w:val="20"/>
                <w:szCs w:val="20"/>
                <w:lang w:eastAsia="tr-TR"/>
              </w:rPr>
              <w:t xml:space="preserve">2025 ULUSLARARASI ÖĞRENCİ </w:t>
            </w:r>
            <w:r>
              <w:rPr>
                <w:rFonts w:cstheme="minorHAnsi"/>
                <w:b/>
                <w:sz w:val="20"/>
                <w:szCs w:val="20"/>
              </w:rPr>
              <w:t>ÖN LİSANS KONTENJANLARI</w:t>
            </w:r>
          </w:p>
        </w:tc>
      </w:tr>
      <w:tr w:rsidR="00495DD9" w:rsidTr="008E35E5">
        <w:trPr>
          <w:trHeight w:val="835"/>
        </w:trPr>
        <w:tc>
          <w:tcPr>
            <w:tcW w:w="2542" w:type="dxa"/>
            <w:tcBorders>
              <w:left w:val="single" w:sz="8" w:space="0" w:color="000000"/>
              <w:bottom w:val="single" w:sz="4" w:space="0" w:color="000000"/>
            </w:tcBorders>
            <w:shd w:val="clear" w:color="000000" w:fill="262F5A"/>
            <w:vAlign w:val="center"/>
          </w:tcPr>
          <w:p w:rsidR="00495DD9" w:rsidRDefault="00495DD9" w:rsidP="00912EE8">
            <w:pPr>
              <w:widowControl w:val="0"/>
              <w:rPr>
                <w:rFonts w:eastAsia="Times New Roman" w:cstheme="minorHAnsi"/>
                <w:b/>
                <w:bCs/>
                <w:color w:val="FFFFFF"/>
                <w:sz w:val="20"/>
                <w:szCs w:val="20"/>
                <w:lang w:eastAsia="tr-TR"/>
              </w:rPr>
            </w:pPr>
          </w:p>
          <w:tbl>
            <w:tblPr>
              <w:tblW w:w="9720" w:type="dxa"/>
              <w:tblLayout w:type="fixed"/>
              <w:tblCellMar>
                <w:top w:w="28" w:type="dxa"/>
                <w:left w:w="28" w:type="dxa"/>
                <w:bottom w:w="28" w:type="dxa"/>
                <w:right w:w="28" w:type="dxa"/>
              </w:tblCellMar>
              <w:tblLook w:val="04A0"/>
            </w:tblPr>
            <w:tblGrid>
              <w:gridCol w:w="2808"/>
              <w:gridCol w:w="2608"/>
              <w:gridCol w:w="2264"/>
              <w:gridCol w:w="2040"/>
            </w:tblGrid>
            <w:tr w:rsidR="00495DD9">
              <w:trPr>
                <w:trHeight w:val="396"/>
              </w:trPr>
              <w:tc>
                <w:tcPr>
                  <w:tcW w:w="2807" w:type="dxa"/>
                  <w:vAlign w:val="center"/>
                </w:tcPr>
                <w:p w:rsidR="00495DD9" w:rsidRDefault="003E1B31" w:rsidP="00912EE8">
                  <w:pPr>
                    <w:pStyle w:val="Tabloerii"/>
                    <w:widowControl w:val="0"/>
                    <w:jc w:val="center"/>
                    <w:rPr>
                      <w:rFonts w:cstheme="minorHAnsi"/>
                      <w:sz w:val="20"/>
                      <w:szCs w:val="20"/>
                    </w:rPr>
                  </w:pPr>
                  <w:r>
                    <w:rPr>
                      <w:rFonts w:cstheme="minorHAnsi"/>
                      <w:b/>
                      <w:bCs/>
                      <w:sz w:val="20"/>
                      <w:szCs w:val="20"/>
                    </w:rPr>
                    <w:t>MESLEK YÜKSEKOKUL</w:t>
                  </w:r>
                </w:p>
              </w:tc>
              <w:tc>
                <w:tcPr>
                  <w:tcW w:w="2608" w:type="dxa"/>
                  <w:vAlign w:val="center"/>
                </w:tcPr>
                <w:p w:rsidR="00495DD9" w:rsidRDefault="003E1B31" w:rsidP="00912EE8">
                  <w:pPr>
                    <w:pStyle w:val="Tabloerii"/>
                    <w:widowControl w:val="0"/>
                    <w:jc w:val="center"/>
                    <w:rPr>
                      <w:rFonts w:cstheme="minorHAnsi"/>
                      <w:sz w:val="20"/>
                      <w:szCs w:val="20"/>
                    </w:rPr>
                  </w:pPr>
                  <w:r>
                    <w:rPr>
                      <w:rFonts w:cstheme="minorHAnsi"/>
                      <w:b/>
                      <w:bCs/>
                      <w:sz w:val="20"/>
                      <w:szCs w:val="20"/>
                    </w:rPr>
                    <w:t>PROGRAM ADI</w:t>
                  </w:r>
                </w:p>
              </w:tc>
              <w:tc>
                <w:tcPr>
                  <w:tcW w:w="2264" w:type="dxa"/>
                  <w:vAlign w:val="center"/>
                </w:tcPr>
                <w:p w:rsidR="00495DD9" w:rsidRDefault="003E1B31" w:rsidP="00912EE8">
                  <w:pPr>
                    <w:pStyle w:val="Tabloerii"/>
                    <w:widowControl w:val="0"/>
                    <w:jc w:val="center"/>
                    <w:rPr>
                      <w:rFonts w:cstheme="minorHAnsi"/>
                      <w:sz w:val="20"/>
                      <w:szCs w:val="20"/>
                    </w:rPr>
                  </w:pPr>
                  <w:r>
                    <w:rPr>
                      <w:rFonts w:cstheme="minorHAnsi"/>
                      <w:b/>
                      <w:bCs/>
                      <w:sz w:val="20"/>
                      <w:szCs w:val="20"/>
                    </w:rPr>
                    <w:t>ÖĞRENİM SÜRESİ</w:t>
                  </w:r>
                </w:p>
              </w:tc>
              <w:tc>
                <w:tcPr>
                  <w:tcW w:w="2040" w:type="dxa"/>
                  <w:vAlign w:val="center"/>
                </w:tcPr>
                <w:p w:rsidR="00495DD9" w:rsidRDefault="003E1B31" w:rsidP="00912EE8">
                  <w:pPr>
                    <w:pStyle w:val="Tabloerii"/>
                    <w:widowControl w:val="0"/>
                    <w:jc w:val="center"/>
                    <w:rPr>
                      <w:rFonts w:cstheme="minorHAnsi"/>
                      <w:sz w:val="20"/>
                      <w:szCs w:val="20"/>
                    </w:rPr>
                  </w:pPr>
                  <w:r>
                    <w:rPr>
                      <w:rFonts w:cstheme="minorHAnsi"/>
                      <w:b/>
                      <w:bCs/>
                      <w:sz w:val="20"/>
                      <w:szCs w:val="20"/>
                    </w:rPr>
                    <w:t>KONTENJ</w:t>
                  </w:r>
                </w:p>
              </w:tc>
            </w:tr>
          </w:tbl>
          <w:p w:rsidR="00495DD9" w:rsidRDefault="00495DD9" w:rsidP="00912EE8">
            <w:pPr>
              <w:widowControl w:val="0"/>
              <w:jc w:val="center"/>
              <w:rPr>
                <w:rFonts w:cstheme="minorHAnsi"/>
                <w:b/>
                <w:bCs/>
                <w:sz w:val="20"/>
                <w:szCs w:val="20"/>
              </w:rPr>
            </w:pPr>
          </w:p>
        </w:tc>
        <w:tc>
          <w:tcPr>
            <w:tcW w:w="2367" w:type="dxa"/>
            <w:tcBorders>
              <w:left w:val="single" w:sz="8" w:space="0" w:color="000000"/>
              <w:bottom w:val="single" w:sz="4" w:space="0" w:color="000000"/>
            </w:tcBorders>
            <w:shd w:val="clear" w:color="000000" w:fill="262F5A"/>
            <w:vAlign w:val="center"/>
          </w:tcPr>
          <w:p w:rsidR="00495DD9" w:rsidRDefault="003E1B31" w:rsidP="00912EE8">
            <w:pPr>
              <w:widowControl w:val="0"/>
              <w:jc w:val="center"/>
              <w:rPr>
                <w:rFonts w:cstheme="minorHAnsi"/>
                <w:sz w:val="20"/>
                <w:szCs w:val="20"/>
              </w:rPr>
            </w:pPr>
            <w:r>
              <w:rPr>
                <w:rFonts w:eastAsia="Times New Roman" w:cstheme="minorHAnsi"/>
                <w:b/>
                <w:bCs/>
                <w:color w:val="FFFFFF"/>
                <w:sz w:val="20"/>
                <w:szCs w:val="20"/>
                <w:lang w:eastAsia="tr-TR"/>
              </w:rPr>
              <w:t>PROGRAM ADI</w:t>
            </w:r>
          </w:p>
        </w:tc>
        <w:tc>
          <w:tcPr>
            <w:tcW w:w="1035" w:type="dxa"/>
            <w:tcBorders>
              <w:left w:val="single" w:sz="8" w:space="0" w:color="000000"/>
              <w:bottom w:val="single" w:sz="4" w:space="0" w:color="000000"/>
            </w:tcBorders>
            <w:shd w:val="clear" w:color="000000" w:fill="262F5A"/>
            <w:vAlign w:val="center"/>
          </w:tcPr>
          <w:p w:rsidR="00495DD9" w:rsidRDefault="003E1B31" w:rsidP="00912EE8">
            <w:pPr>
              <w:widowControl w:val="0"/>
              <w:jc w:val="center"/>
              <w:rPr>
                <w:rFonts w:cstheme="minorHAnsi"/>
                <w:sz w:val="20"/>
                <w:szCs w:val="20"/>
              </w:rPr>
            </w:pPr>
            <w:r>
              <w:rPr>
                <w:rFonts w:eastAsia="Times New Roman" w:cstheme="minorHAnsi"/>
                <w:b/>
                <w:bCs/>
                <w:color w:val="FFFFFF"/>
                <w:sz w:val="20"/>
                <w:szCs w:val="20"/>
                <w:lang w:eastAsia="tr-TR"/>
              </w:rPr>
              <w:t>ÖĞRENİM SÜRESİ</w:t>
            </w:r>
          </w:p>
        </w:tc>
        <w:tc>
          <w:tcPr>
            <w:tcW w:w="1701" w:type="dxa"/>
            <w:tcBorders>
              <w:left w:val="single" w:sz="8" w:space="0" w:color="000000"/>
              <w:bottom w:val="single" w:sz="4" w:space="0" w:color="000000"/>
            </w:tcBorders>
            <w:shd w:val="clear" w:color="000000" w:fill="262F5A"/>
            <w:vAlign w:val="center"/>
          </w:tcPr>
          <w:p w:rsidR="00495DD9" w:rsidRDefault="003E1B31" w:rsidP="00912EE8">
            <w:pPr>
              <w:widowControl w:val="0"/>
              <w:jc w:val="center"/>
              <w:rPr>
                <w:rFonts w:cstheme="minorHAnsi"/>
                <w:sz w:val="20"/>
                <w:szCs w:val="20"/>
              </w:rPr>
            </w:pPr>
            <w:r>
              <w:rPr>
                <w:rFonts w:eastAsia="Times New Roman" w:cstheme="minorHAnsi"/>
                <w:b/>
                <w:bCs/>
                <w:color w:val="FFFFFF"/>
                <w:sz w:val="20"/>
                <w:szCs w:val="20"/>
                <w:lang w:eastAsia="tr-TR"/>
              </w:rPr>
              <w:t>2025-2026 EĞİTİM- ÖĞRETİM YILI İÇİN ÖNERİLEN KONTENJAN</w:t>
            </w:r>
          </w:p>
        </w:tc>
        <w:tc>
          <w:tcPr>
            <w:tcW w:w="1559" w:type="dxa"/>
            <w:tcBorders>
              <w:left w:val="single" w:sz="8" w:space="0" w:color="000000"/>
              <w:bottom w:val="single" w:sz="4" w:space="0" w:color="000000"/>
              <w:right w:val="single" w:sz="8" w:space="0" w:color="000000"/>
            </w:tcBorders>
            <w:shd w:val="clear" w:color="000000" w:fill="262F5A"/>
            <w:vAlign w:val="center"/>
          </w:tcPr>
          <w:p w:rsidR="00495DD9" w:rsidRDefault="003E67FB" w:rsidP="00912EE8">
            <w:pPr>
              <w:widowControl w:val="0"/>
              <w:jc w:val="center"/>
              <w:rPr>
                <w:rFonts w:cstheme="minorHAnsi"/>
                <w:sz w:val="20"/>
                <w:szCs w:val="20"/>
              </w:rPr>
            </w:pPr>
            <w:r w:rsidRPr="003E67FB">
              <w:rPr>
                <w:rFonts w:cstheme="minorHAnsi"/>
                <w:b/>
                <w:bCs/>
                <w:sz w:val="20"/>
                <w:szCs w:val="20"/>
                <w:u w:val="single"/>
              </w:rPr>
              <w:t>2024-2025</w:t>
            </w:r>
            <w:r>
              <w:rPr>
                <w:rFonts w:cstheme="minorHAnsi"/>
                <w:b/>
                <w:bCs/>
                <w:sz w:val="20"/>
                <w:szCs w:val="20"/>
              </w:rPr>
              <w:t xml:space="preserve"> EĞİTİM- ÖĞRETİM YILI ÖĞRENİM ÜCRETİ</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AKÇADAĞ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BİLGİSAYAR PROGRAMCILIĞI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AKÇADAĞ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İŞLETME YÖNETİMİ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cstheme="minorHAnsi"/>
                <w:sz w:val="20"/>
                <w:szCs w:val="20"/>
              </w:rPr>
              <w:t>AKÇADAĞ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LABORANT VE VETERİNER SAĞLIK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cstheme="minorHAnsi"/>
                <w:sz w:val="20"/>
                <w:szCs w:val="20"/>
              </w:rPr>
              <w:t>AKÇADAĞ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SİVİL HAVA ULAŞTIRMA İŞLETMECİLİĞİ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cstheme="minorHAnsi"/>
                <w:sz w:val="20"/>
                <w:szCs w:val="20"/>
              </w:rPr>
              <w:t>ARAPGİR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BANKACILIK VE SİGORTACILIK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cstheme="minorHAnsi"/>
                <w:sz w:val="20"/>
                <w:szCs w:val="20"/>
              </w:rPr>
              <w:t>ARAPGİR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BİLGİSAYAR PROGRAMCILIĞI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ARAPGİR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BÜRO YÖNETİMİ VE YÖNETİCİ ASİSTANLIĞI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ARAPGİR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ELEKTRİK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ARAPGİR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İŞ MAKİNELERİ OPERATÖRLÜĞÜ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ARAPGİR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MEKATRONİK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ARAPGİR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MİMARİ RESTORASYON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ARAPGİR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MUHASEBE VE VERGİ UYGULAMALARI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ARAPGİR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OTOMOTİV TEKNOLOJİSİ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cstheme="minorHAnsi"/>
                <w:sz w:val="20"/>
                <w:szCs w:val="20"/>
              </w:rPr>
              <w:t>BATTALGAZİ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cstheme="minorHAnsi"/>
                <w:sz w:val="20"/>
                <w:szCs w:val="20"/>
              </w:rPr>
              <w:t>ATÇILIK VE ANTRENÖRLÜĞÜ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BATTALGAZİ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BAHÇE TARIMI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5</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BATTALGAZİ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BASIM VE YAYIM TEKNOLOJİLERİ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BATTALGAZİ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PEYZAJ VE SÜS BİTKİLERİ YETİŞTİRİCİLİĞİ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BATTALGAZİ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TIBBİ VE AROMATİK BİTKİLER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BATTALGAZİ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YEREL YÖNETİMLER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DARENDE BEKİR ILICAK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GIDA TEKNOLOJİSİ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lastRenderedPageBreak/>
              <w:t>DARENDE BEKİR ILICAK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HARİTA VE KADASTRO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DARENDE BEKİR ILICAK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İNŞAAT TEKNOLOJİSİ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5</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DARENDE BEKİR ILICAK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OPTİSYENLİK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5</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DOĞANŞEHİR VAHAP KÜÇÜK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BİLGİSAYAR PROGRAMCILIĞI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DOĞANŞEHİR VAHAP KÜÇÜK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ÇAĞRI MERKEZİ HİZMETLERİ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3</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DOĞANŞEHİR VAHAP KÜÇÜK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DIŞ TİCARET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DOĞANŞEHİR VAHAP KÜÇÜK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SİVİL SAVUNMA VE İTFAİYECİLİK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DOĞANŞEHİR VAHAP KÜÇÜK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SOSYAL GÜVENLİK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3</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HEKİMHAN MEHMET EMİN SUNGUR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 xml:space="preserve">İÇ </w:t>
            </w:r>
            <w:proofErr w:type="gramStart"/>
            <w:r>
              <w:rPr>
                <w:rFonts w:eastAsia="Times New Roman" w:cstheme="minorHAnsi"/>
                <w:color w:val="000000"/>
                <w:sz w:val="20"/>
                <w:szCs w:val="20"/>
                <w:lang w:eastAsia="tr-TR"/>
              </w:rPr>
              <w:t>MEKAN</w:t>
            </w:r>
            <w:proofErr w:type="gramEnd"/>
            <w:r>
              <w:rPr>
                <w:rFonts w:eastAsia="Times New Roman" w:cstheme="minorHAnsi"/>
                <w:color w:val="000000"/>
                <w:sz w:val="20"/>
                <w:szCs w:val="20"/>
                <w:lang w:eastAsia="tr-TR"/>
              </w:rPr>
              <w:t xml:space="preserve"> TASARIMI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3</w:t>
            </w:r>
          </w:p>
        </w:tc>
        <w:tc>
          <w:tcPr>
            <w:tcW w:w="1559" w:type="dxa"/>
            <w:tcBorders>
              <w:left w:val="single" w:sz="8" w:space="0" w:color="000000"/>
              <w:bottom w:val="single" w:sz="4" w:space="0" w:color="000000"/>
              <w:right w:val="single" w:sz="8" w:space="0" w:color="000000"/>
            </w:tcBorders>
            <w:shd w:val="clear" w:color="auto" w:fill="auto"/>
            <w:vAlign w:val="center"/>
          </w:tcPr>
          <w:p w:rsidR="00495DD9" w:rsidRDefault="003E1B31">
            <w:pPr>
              <w:pStyle w:val="NormalWeb"/>
              <w:widowControl w:val="0"/>
              <w:spacing w:after="280"/>
              <w:jc w:val="center"/>
              <w:rPr>
                <w:rFonts w:asciiTheme="minorHAnsi" w:hAnsiTheme="minorHAnsi" w:cstheme="minorHAnsi"/>
                <w:sz w:val="20"/>
                <w:szCs w:val="20"/>
              </w:rPr>
            </w:pPr>
            <w:r>
              <w:rPr>
                <w:rFonts w:asciiTheme="minorHAnsi" w:hAnsiTheme="minorHAnsi" w:cstheme="minorHAnsi"/>
                <w:sz w:val="20"/>
                <w:szCs w:val="20"/>
              </w:rPr>
              <w:t>13.400,00 TL</w:t>
            </w:r>
          </w:p>
          <w:p w:rsidR="00495DD9" w:rsidRDefault="00495DD9">
            <w:pPr>
              <w:pStyle w:val="TableParagraph"/>
              <w:spacing w:line="201" w:lineRule="exact"/>
              <w:jc w:val="center"/>
              <w:rPr>
                <w:rFonts w:asciiTheme="minorHAnsi" w:hAnsiTheme="minorHAnsi" w:cstheme="minorHAnsi"/>
                <w:sz w:val="20"/>
                <w:szCs w:val="20"/>
              </w:rPr>
            </w:pP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HEKİMHAN MEHMET EMİN SUNGUR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İŞ SAĞLIĞI VE GÜVENLİĞİ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5</w:t>
            </w:r>
          </w:p>
        </w:tc>
        <w:tc>
          <w:tcPr>
            <w:tcW w:w="1559" w:type="dxa"/>
            <w:tcBorders>
              <w:left w:val="single" w:sz="8" w:space="0" w:color="000000"/>
              <w:bottom w:val="single" w:sz="4" w:space="0" w:color="000000"/>
              <w:right w:val="single" w:sz="8" w:space="0" w:color="000000"/>
            </w:tcBorders>
            <w:shd w:val="clear" w:color="auto" w:fill="auto"/>
            <w:vAlign w:val="center"/>
          </w:tcPr>
          <w:p w:rsidR="00495DD9" w:rsidRDefault="003E1B31">
            <w:pPr>
              <w:pStyle w:val="NormalWeb"/>
              <w:widowControl w:val="0"/>
              <w:spacing w:after="280"/>
              <w:jc w:val="center"/>
              <w:rPr>
                <w:rFonts w:asciiTheme="minorHAnsi" w:hAnsiTheme="minorHAnsi" w:cstheme="minorHAnsi"/>
                <w:sz w:val="20"/>
                <w:szCs w:val="20"/>
              </w:rPr>
            </w:pPr>
            <w:r>
              <w:rPr>
                <w:rFonts w:asciiTheme="minorHAnsi" w:hAnsiTheme="minorHAnsi" w:cstheme="minorHAnsi"/>
                <w:sz w:val="20"/>
                <w:szCs w:val="20"/>
              </w:rPr>
              <w:t>13.400,00</w:t>
            </w:r>
            <w:r>
              <w:rPr>
                <w:rFonts w:asciiTheme="minorHAnsi" w:hAnsiTheme="minorHAnsi" w:cstheme="minorHAnsi"/>
                <w:b/>
                <w:sz w:val="20"/>
                <w:szCs w:val="20"/>
              </w:rPr>
              <w:t xml:space="preserve"> </w:t>
            </w:r>
            <w:r>
              <w:rPr>
                <w:rFonts w:asciiTheme="minorHAnsi" w:hAnsiTheme="minorHAnsi" w:cstheme="minorHAnsi"/>
                <w:sz w:val="20"/>
                <w:szCs w:val="20"/>
              </w:rPr>
              <w:t>TL</w:t>
            </w:r>
          </w:p>
          <w:p w:rsidR="00495DD9" w:rsidRDefault="00495DD9">
            <w:pPr>
              <w:pStyle w:val="TableParagraph"/>
              <w:spacing w:line="201" w:lineRule="exact"/>
              <w:jc w:val="center"/>
              <w:rPr>
                <w:rFonts w:asciiTheme="minorHAnsi" w:hAnsiTheme="minorHAnsi" w:cstheme="minorHAnsi"/>
                <w:sz w:val="20"/>
                <w:szCs w:val="20"/>
              </w:rPr>
            </w:pP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HEKİMHAN MEHMET EMİN SUNGUR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MADENCİLİK TEKNOLOJİSİ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559" w:type="dxa"/>
            <w:tcBorders>
              <w:left w:val="single" w:sz="8" w:space="0" w:color="000000"/>
              <w:bottom w:val="single" w:sz="4" w:space="0" w:color="000000"/>
              <w:right w:val="single" w:sz="8" w:space="0" w:color="000000"/>
            </w:tcBorders>
            <w:shd w:val="clear" w:color="auto" w:fill="auto"/>
            <w:vAlign w:val="center"/>
          </w:tcPr>
          <w:p w:rsidR="00495DD9" w:rsidRDefault="003E1B31">
            <w:pPr>
              <w:pStyle w:val="NormalWeb"/>
              <w:widowControl w:val="0"/>
              <w:spacing w:after="280"/>
              <w:jc w:val="center"/>
              <w:rPr>
                <w:rFonts w:asciiTheme="minorHAnsi" w:hAnsiTheme="minorHAnsi" w:cstheme="minorHAnsi"/>
                <w:sz w:val="20"/>
                <w:szCs w:val="20"/>
              </w:rPr>
            </w:pPr>
            <w:r>
              <w:rPr>
                <w:rFonts w:asciiTheme="minorHAnsi" w:hAnsiTheme="minorHAnsi" w:cstheme="minorHAnsi"/>
                <w:sz w:val="20"/>
                <w:szCs w:val="20"/>
              </w:rPr>
              <w:t>13.400,00 TL</w:t>
            </w:r>
          </w:p>
          <w:p w:rsidR="00495DD9" w:rsidRDefault="00495DD9">
            <w:pPr>
              <w:pStyle w:val="TableParagraph"/>
              <w:spacing w:line="201" w:lineRule="exact"/>
              <w:jc w:val="center"/>
              <w:rPr>
                <w:rFonts w:asciiTheme="minorHAnsi" w:hAnsiTheme="minorHAnsi" w:cstheme="minorHAnsi"/>
                <w:sz w:val="20"/>
                <w:szCs w:val="20"/>
              </w:rPr>
            </w:pP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HEKİMHAN MEHMET EMİN SUNGUR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YAPI DENETİMİ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559" w:type="dxa"/>
            <w:tcBorders>
              <w:left w:val="single" w:sz="8" w:space="0" w:color="000000"/>
              <w:bottom w:val="single" w:sz="4" w:space="0" w:color="000000"/>
              <w:right w:val="single" w:sz="8" w:space="0" w:color="000000"/>
            </w:tcBorders>
            <w:shd w:val="clear" w:color="auto" w:fill="auto"/>
            <w:vAlign w:val="center"/>
          </w:tcPr>
          <w:p w:rsidR="00495DD9" w:rsidRDefault="003E1B31">
            <w:pPr>
              <w:pStyle w:val="NormalWeb"/>
              <w:widowControl w:val="0"/>
              <w:spacing w:after="280"/>
              <w:jc w:val="center"/>
              <w:rPr>
                <w:rFonts w:asciiTheme="minorHAnsi" w:hAnsiTheme="minorHAnsi" w:cstheme="minorHAnsi"/>
                <w:sz w:val="20"/>
                <w:szCs w:val="20"/>
              </w:rPr>
            </w:pPr>
            <w:r>
              <w:rPr>
                <w:rFonts w:asciiTheme="minorHAnsi" w:hAnsiTheme="minorHAnsi" w:cstheme="minorHAnsi"/>
                <w:sz w:val="20"/>
                <w:szCs w:val="20"/>
              </w:rPr>
              <w:t>13.400,00 TL</w:t>
            </w:r>
          </w:p>
          <w:p w:rsidR="00495DD9" w:rsidRDefault="00495DD9">
            <w:pPr>
              <w:pStyle w:val="TableParagraph"/>
              <w:spacing w:line="201" w:lineRule="exact"/>
              <w:jc w:val="center"/>
              <w:rPr>
                <w:rFonts w:asciiTheme="minorHAnsi" w:hAnsiTheme="minorHAnsi" w:cstheme="minorHAnsi"/>
                <w:sz w:val="20"/>
                <w:szCs w:val="20"/>
              </w:rPr>
            </w:pP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KALE TURİZM VE OTEL İŞLETMECİLİĞİ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AŞÇILIK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59" w:type="dxa"/>
            <w:tcBorders>
              <w:left w:val="single" w:sz="8" w:space="0" w:color="000000"/>
              <w:bottom w:val="single" w:sz="4" w:space="0" w:color="000000"/>
              <w:right w:val="single" w:sz="8" w:space="0" w:color="000000"/>
            </w:tcBorders>
            <w:shd w:val="clear" w:color="auto" w:fill="auto"/>
            <w:vAlign w:val="center"/>
          </w:tcPr>
          <w:p w:rsidR="00495DD9" w:rsidRDefault="003E1B31">
            <w:pPr>
              <w:pStyle w:val="NormalWeb"/>
              <w:widowControl w:val="0"/>
              <w:spacing w:after="280"/>
              <w:jc w:val="center"/>
              <w:rPr>
                <w:rFonts w:asciiTheme="minorHAnsi" w:hAnsiTheme="minorHAnsi" w:cstheme="minorHAnsi"/>
                <w:sz w:val="20"/>
                <w:szCs w:val="20"/>
              </w:rPr>
            </w:pPr>
            <w:r>
              <w:rPr>
                <w:rFonts w:asciiTheme="minorHAnsi" w:hAnsiTheme="minorHAnsi" w:cstheme="minorHAnsi"/>
                <w:sz w:val="20"/>
                <w:szCs w:val="20"/>
              </w:rPr>
              <w:t>13.400,00 TL</w:t>
            </w:r>
          </w:p>
          <w:p w:rsidR="00495DD9" w:rsidRDefault="00495DD9">
            <w:pPr>
              <w:pStyle w:val="TableParagraph"/>
              <w:spacing w:line="201" w:lineRule="exact"/>
              <w:jc w:val="center"/>
              <w:rPr>
                <w:rFonts w:asciiTheme="minorHAnsi" w:hAnsiTheme="minorHAnsi" w:cstheme="minorHAnsi"/>
                <w:sz w:val="20"/>
                <w:szCs w:val="20"/>
              </w:rPr>
            </w:pP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KALE TURİZM VE OTEL İŞLETMECİLİĞİ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TURİST REHBERLİĞİ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59" w:type="dxa"/>
            <w:tcBorders>
              <w:left w:val="single" w:sz="8" w:space="0" w:color="000000"/>
              <w:bottom w:val="single" w:sz="4" w:space="0" w:color="000000"/>
              <w:right w:val="single" w:sz="8" w:space="0" w:color="000000"/>
            </w:tcBorders>
            <w:shd w:val="clear" w:color="auto" w:fill="auto"/>
            <w:vAlign w:val="center"/>
          </w:tcPr>
          <w:p w:rsidR="00495DD9" w:rsidRDefault="003E1B31">
            <w:pPr>
              <w:pStyle w:val="NormalWeb"/>
              <w:widowControl w:val="0"/>
              <w:spacing w:after="280"/>
              <w:jc w:val="center"/>
              <w:rPr>
                <w:rFonts w:asciiTheme="minorHAnsi" w:hAnsiTheme="minorHAnsi" w:cstheme="minorHAnsi"/>
                <w:sz w:val="20"/>
                <w:szCs w:val="20"/>
              </w:rPr>
            </w:pPr>
            <w:r>
              <w:rPr>
                <w:rFonts w:asciiTheme="minorHAnsi" w:hAnsiTheme="minorHAnsi" w:cstheme="minorHAnsi"/>
                <w:sz w:val="20"/>
                <w:szCs w:val="20"/>
              </w:rPr>
              <w:t>13.400,00 TL</w:t>
            </w:r>
          </w:p>
          <w:p w:rsidR="00495DD9" w:rsidRDefault="00495DD9">
            <w:pPr>
              <w:pStyle w:val="TableParagraph"/>
              <w:spacing w:line="201" w:lineRule="exact"/>
              <w:jc w:val="center"/>
              <w:rPr>
                <w:rFonts w:asciiTheme="minorHAnsi" w:hAnsiTheme="minorHAnsi" w:cstheme="minorHAnsi"/>
                <w:sz w:val="20"/>
                <w:szCs w:val="20"/>
              </w:rPr>
            </w:pP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KALE TURİZM VE OTEL İŞLETMECİLİĞİ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TURİZM VE OTEL İŞLETMECİLİĞİ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59" w:type="dxa"/>
            <w:tcBorders>
              <w:left w:val="single" w:sz="8" w:space="0" w:color="000000"/>
              <w:bottom w:val="single" w:sz="4" w:space="0" w:color="000000"/>
              <w:right w:val="single" w:sz="8" w:space="0" w:color="000000"/>
            </w:tcBorders>
            <w:shd w:val="clear" w:color="auto" w:fill="auto"/>
            <w:vAlign w:val="center"/>
          </w:tcPr>
          <w:p w:rsidR="00495DD9" w:rsidRDefault="003E1B31">
            <w:pPr>
              <w:pStyle w:val="NormalWeb"/>
              <w:widowControl w:val="0"/>
              <w:spacing w:after="280"/>
              <w:jc w:val="center"/>
              <w:rPr>
                <w:rFonts w:asciiTheme="minorHAnsi" w:hAnsiTheme="minorHAnsi" w:cstheme="minorHAnsi"/>
                <w:sz w:val="20"/>
                <w:szCs w:val="20"/>
              </w:rPr>
            </w:pPr>
            <w:r>
              <w:rPr>
                <w:rFonts w:asciiTheme="minorHAnsi" w:hAnsiTheme="minorHAnsi" w:cstheme="minorHAnsi"/>
                <w:sz w:val="20"/>
                <w:szCs w:val="20"/>
              </w:rPr>
              <w:t>13.400,00 TL</w:t>
            </w:r>
          </w:p>
          <w:p w:rsidR="00495DD9" w:rsidRDefault="00495DD9">
            <w:pPr>
              <w:pStyle w:val="TableParagraph"/>
              <w:spacing w:line="201" w:lineRule="exact"/>
              <w:jc w:val="center"/>
              <w:rPr>
                <w:rFonts w:asciiTheme="minorHAnsi" w:hAnsiTheme="minorHAnsi" w:cstheme="minorHAnsi"/>
                <w:sz w:val="20"/>
                <w:szCs w:val="20"/>
              </w:rPr>
            </w:pP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SAĞLIK HİZMETLERİ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ÇOCUK GELİŞİMİ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3</w:t>
            </w:r>
          </w:p>
        </w:tc>
        <w:tc>
          <w:tcPr>
            <w:tcW w:w="1559" w:type="dxa"/>
            <w:tcBorders>
              <w:left w:val="single" w:sz="8" w:space="0" w:color="000000"/>
              <w:bottom w:val="single" w:sz="4" w:space="0" w:color="000000"/>
              <w:right w:val="single" w:sz="8" w:space="0" w:color="000000"/>
            </w:tcBorders>
            <w:shd w:val="clear" w:color="auto" w:fill="auto"/>
            <w:vAlign w:val="center"/>
          </w:tcPr>
          <w:p w:rsidR="00495DD9" w:rsidRDefault="003E1B31">
            <w:pPr>
              <w:pStyle w:val="NormalWeb"/>
              <w:widowControl w:val="0"/>
              <w:spacing w:after="280"/>
              <w:jc w:val="center"/>
              <w:rPr>
                <w:rFonts w:asciiTheme="minorHAnsi" w:hAnsiTheme="minorHAnsi" w:cstheme="minorHAnsi"/>
                <w:sz w:val="20"/>
                <w:szCs w:val="20"/>
              </w:rPr>
            </w:pPr>
            <w:r>
              <w:rPr>
                <w:rFonts w:asciiTheme="minorHAnsi" w:hAnsiTheme="minorHAnsi" w:cstheme="minorHAnsi"/>
                <w:sz w:val="20"/>
                <w:szCs w:val="20"/>
              </w:rPr>
              <w:t>13.400,00 TL</w:t>
            </w:r>
          </w:p>
          <w:p w:rsidR="00495DD9" w:rsidRDefault="00495DD9">
            <w:pPr>
              <w:pStyle w:val="TableParagraph"/>
              <w:spacing w:line="201" w:lineRule="exact"/>
              <w:jc w:val="center"/>
              <w:rPr>
                <w:rFonts w:asciiTheme="minorHAnsi" w:hAnsiTheme="minorHAnsi" w:cstheme="minorHAnsi"/>
                <w:sz w:val="20"/>
                <w:szCs w:val="20"/>
              </w:rPr>
            </w:pP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SAĞLIK HİZMETLERİ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TIBBİ LABORATUVAR TEKNİKLERİ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6</w:t>
            </w:r>
          </w:p>
        </w:tc>
        <w:tc>
          <w:tcPr>
            <w:tcW w:w="1559" w:type="dxa"/>
            <w:tcBorders>
              <w:left w:val="single" w:sz="8" w:space="0" w:color="000000"/>
              <w:bottom w:val="single" w:sz="4" w:space="0" w:color="000000"/>
              <w:right w:val="single" w:sz="8" w:space="0" w:color="000000"/>
            </w:tcBorders>
            <w:shd w:val="clear" w:color="auto" w:fill="auto"/>
            <w:vAlign w:val="center"/>
          </w:tcPr>
          <w:p w:rsidR="00495DD9" w:rsidRDefault="003E1B31">
            <w:pPr>
              <w:pStyle w:val="NormalWeb"/>
              <w:widowControl w:val="0"/>
              <w:spacing w:after="280"/>
              <w:jc w:val="center"/>
              <w:rPr>
                <w:rFonts w:asciiTheme="minorHAnsi" w:hAnsiTheme="minorHAnsi" w:cstheme="minorHAnsi"/>
                <w:sz w:val="20"/>
                <w:szCs w:val="20"/>
              </w:rPr>
            </w:pPr>
            <w:r>
              <w:rPr>
                <w:rFonts w:asciiTheme="minorHAnsi" w:hAnsiTheme="minorHAnsi" w:cstheme="minorHAnsi"/>
                <w:sz w:val="20"/>
                <w:szCs w:val="20"/>
              </w:rPr>
              <w:t>13.400,00 TL</w:t>
            </w:r>
          </w:p>
          <w:p w:rsidR="00495DD9" w:rsidRDefault="00495DD9">
            <w:pPr>
              <w:pStyle w:val="TableParagraph"/>
              <w:spacing w:line="201" w:lineRule="exact"/>
              <w:jc w:val="center"/>
              <w:rPr>
                <w:rFonts w:asciiTheme="minorHAnsi" w:hAnsiTheme="minorHAnsi" w:cstheme="minorHAnsi"/>
                <w:sz w:val="20"/>
                <w:szCs w:val="20"/>
              </w:rPr>
            </w:pP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YEŞİLYURT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BİYOMEDİKAL CİHAZ TEKNOLOJİSİ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59" w:type="dxa"/>
            <w:tcBorders>
              <w:left w:val="single" w:sz="8" w:space="0" w:color="000000"/>
              <w:bottom w:val="single" w:sz="4" w:space="0" w:color="000000"/>
              <w:right w:val="single" w:sz="8" w:space="0" w:color="000000"/>
            </w:tcBorders>
            <w:shd w:val="clear" w:color="auto" w:fill="auto"/>
            <w:vAlign w:val="center"/>
          </w:tcPr>
          <w:p w:rsidR="00495DD9" w:rsidRDefault="003E1B31">
            <w:pPr>
              <w:pStyle w:val="NormalWeb"/>
              <w:widowControl w:val="0"/>
              <w:spacing w:after="280"/>
              <w:jc w:val="center"/>
              <w:rPr>
                <w:rFonts w:asciiTheme="minorHAnsi" w:hAnsiTheme="minorHAnsi" w:cstheme="minorHAnsi"/>
                <w:sz w:val="20"/>
                <w:szCs w:val="20"/>
              </w:rPr>
            </w:pPr>
            <w:r>
              <w:rPr>
                <w:rFonts w:asciiTheme="minorHAnsi" w:hAnsiTheme="minorHAnsi" w:cstheme="minorHAnsi"/>
                <w:sz w:val="20"/>
                <w:szCs w:val="20"/>
              </w:rPr>
              <w:t>13.400,00 TL</w:t>
            </w:r>
          </w:p>
          <w:p w:rsidR="00495DD9" w:rsidRDefault="00495DD9">
            <w:pPr>
              <w:pStyle w:val="TableParagraph"/>
              <w:spacing w:line="201" w:lineRule="exact"/>
              <w:jc w:val="center"/>
              <w:rPr>
                <w:rFonts w:asciiTheme="minorHAnsi" w:hAnsiTheme="minorHAnsi" w:cstheme="minorHAnsi"/>
                <w:sz w:val="20"/>
                <w:szCs w:val="20"/>
              </w:rPr>
            </w:pP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YEŞİLYURT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ENDÜSTRİYEL CAM VE SERAMİK</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59" w:type="dxa"/>
            <w:tcBorders>
              <w:left w:val="single" w:sz="8" w:space="0" w:color="000000"/>
              <w:bottom w:val="single" w:sz="4" w:space="0" w:color="000000"/>
              <w:right w:val="single" w:sz="8" w:space="0" w:color="000000"/>
            </w:tcBorders>
            <w:shd w:val="clear" w:color="auto" w:fill="auto"/>
            <w:vAlign w:val="center"/>
          </w:tcPr>
          <w:p w:rsidR="00495DD9" w:rsidRDefault="003E1B31">
            <w:pPr>
              <w:pStyle w:val="NormalWeb"/>
              <w:widowControl w:val="0"/>
              <w:spacing w:after="280"/>
              <w:jc w:val="center"/>
              <w:rPr>
                <w:rFonts w:asciiTheme="minorHAnsi" w:hAnsiTheme="minorHAnsi" w:cstheme="minorHAnsi"/>
                <w:sz w:val="20"/>
                <w:szCs w:val="20"/>
              </w:rPr>
            </w:pPr>
            <w:r>
              <w:rPr>
                <w:rFonts w:asciiTheme="minorHAnsi" w:hAnsiTheme="minorHAnsi" w:cstheme="minorHAnsi"/>
                <w:sz w:val="20"/>
                <w:szCs w:val="20"/>
              </w:rPr>
              <w:t>13.400,00 TL</w:t>
            </w:r>
          </w:p>
          <w:p w:rsidR="00495DD9" w:rsidRDefault="00495DD9">
            <w:pPr>
              <w:pStyle w:val="TableParagraph"/>
              <w:spacing w:line="201" w:lineRule="exact"/>
              <w:jc w:val="center"/>
              <w:rPr>
                <w:rFonts w:asciiTheme="minorHAnsi" w:hAnsiTheme="minorHAnsi" w:cstheme="minorHAnsi"/>
                <w:sz w:val="20"/>
                <w:szCs w:val="20"/>
              </w:rPr>
            </w:pP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YEŞİLYURT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GİYİM ÜRETİM TEKNOLOJİSİ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YEŞİLYURT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İNSANSIZ HAVA ARACI TEKNOLOJİSİ VE OPR.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YEŞİLYURT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MODA TASARIMI 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 xml:space="preserve">YEŞİLYURT MESLEK </w:t>
            </w:r>
            <w:r>
              <w:rPr>
                <w:rFonts w:eastAsia="Times New Roman" w:cstheme="minorHAnsi"/>
                <w:color w:val="000000"/>
                <w:sz w:val="20"/>
                <w:szCs w:val="20"/>
                <w:lang w:eastAsia="tr-TR"/>
              </w:rPr>
              <w:lastRenderedPageBreak/>
              <w:t>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lastRenderedPageBreak/>
              <w:t xml:space="preserve">OTOMOTİV TEKNOLOJİSİ </w:t>
            </w:r>
            <w:r>
              <w:rPr>
                <w:rFonts w:eastAsia="Times New Roman" w:cstheme="minorHAnsi"/>
                <w:color w:val="000000"/>
                <w:sz w:val="20"/>
                <w:szCs w:val="20"/>
                <w:lang w:eastAsia="tr-TR"/>
              </w:rPr>
              <w:lastRenderedPageBreak/>
              <w:t>PR.</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lastRenderedPageBreak/>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59"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13.400,00 TL</w:t>
            </w:r>
          </w:p>
        </w:tc>
      </w:tr>
      <w:tr w:rsidR="00495DD9" w:rsidTr="008E35E5">
        <w:trPr>
          <w:trHeight w:val="285"/>
        </w:trPr>
        <w:tc>
          <w:tcPr>
            <w:tcW w:w="254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lastRenderedPageBreak/>
              <w:t>YEŞİLYURT MESLEK YÜKSEKOKULU</w:t>
            </w:r>
          </w:p>
        </w:tc>
        <w:tc>
          <w:tcPr>
            <w:tcW w:w="236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RAYLI SİSTEMLER MAKİNE TEKNOLOJİSİ</w:t>
            </w:r>
          </w:p>
        </w:tc>
        <w:tc>
          <w:tcPr>
            <w:tcW w:w="1035"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701"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59" w:type="dxa"/>
            <w:tcBorders>
              <w:left w:val="single" w:sz="8" w:space="0" w:color="000000"/>
              <w:bottom w:val="single" w:sz="4" w:space="0" w:color="000000"/>
              <w:right w:val="single" w:sz="8" w:space="0" w:color="000000"/>
            </w:tcBorders>
            <w:shd w:val="clear" w:color="auto" w:fill="auto"/>
            <w:vAlign w:val="center"/>
          </w:tcPr>
          <w:p w:rsidR="00495DD9" w:rsidRDefault="003E1B31">
            <w:pPr>
              <w:pStyle w:val="NormalWeb"/>
              <w:widowControl w:val="0"/>
              <w:spacing w:after="280"/>
              <w:jc w:val="center"/>
              <w:rPr>
                <w:rFonts w:asciiTheme="minorHAnsi" w:hAnsiTheme="minorHAnsi" w:cstheme="minorHAnsi"/>
                <w:sz w:val="20"/>
                <w:szCs w:val="20"/>
              </w:rPr>
            </w:pPr>
            <w:r>
              <w:rPr>
                <w:rFonts w:asciiTheme="minorHAnsi" w:hAnsiTheme="minorHAnsi" w:cstheme="minorHAnsi"/>
                <w:sz w:val="20"/>
                <w:szCs w:val="20"/>
              </w:rPr>
              <w:t>13.400,00 TL</w:t>
            </w:r>
          </w:p>
          <w:p w:rsidR="00495DD9" w:rsidRDefault="00495DD9">
            <w:pPr>
              <w:pStyle w:val="TableParagraph"/>
              <w:spacing w:line="201" w:lineRule="exact"/>
              <w:jc w:val="center"/>
              <w:rPr>
                <w:rFonts w:asciiTheme="minorHAnsi" w:hAnsiTheme="minorHAnsi" w:cstheme="minorHAnsi"/>
                <w:sz w:val="20"/>
                <w:szCs w:val="20"/>
              </w:rPr>
            </w:pPr>
          </w:p>
        </w:tc>
      </w:tr>
      <w:tr w:rsidR="00495DD9" w:rsidTr="008E35E5">
        <w:trPr>
          <w:trHeight w:val="499"/>
        </w:trPr>
        <w:tc>
          <w:tcPr>
            <w:tcW w:w="9204" w:type="dxa"/>
            <w:gridSpan w:val="5"/>
            <w:tcBorders>
              <w:left w:val="single" w:sz="8" w:space="0" w:color="000000"/>
              <w:bottom w:val="single" w:sz="8" w:space="0" w:color="000000"/>
              <w:right w:val="single" w:sz="8" w:space="0" w:color="000000"/>
            </w:tcBorders>
            <w:shd w:val="clear" w:color="000000" w:fill="12A7CD"/>
            <w:vAlign w:val="center"/>
          </w:tcPr>
          <w:p w:rsidR="00495DD9" w:rsidRDefault="00495DD9">
            <w:pPr>
              <w:widowControl w:val="0"/>
              <w:jc w:val="both"/>
              <w:rPr>
                <w:rFonts w:eastAsia="Times New Roman" w:cstheme="minorHAnsi"/>
                <w:b/>
                <w:bCs/>
                <w:color w:val="FFFFFF"/>
                <w:sz w:val="20"/>
                <w:szCs w:val="20"/>
                <w:lang w:eastAsia="tr-TR"/>
              </w:rPr>
            </w:pPr>
          </w:p>
        </w:tc>
      </w:tr>
    </w:tbl>
    <w:p w:rsidR="00D36949" w:rsidRDefault="00D36949">
      <w:pPr>
        <w:pStyle w:val="Heading1"/>
      </w:pPr>
      <w:bookmarkStart w:id="57" w:name="_Toc167698930"/>
    </w:p>
    <w:p w:rsidR="00495DD9" w:rsidRDefault="003E1B31">
      <w:pPr>
        <w:pStyle w:val="Heading1"/>
        <w:rPr>
          <w:rFonts w:asciiTheme="minorHAnsi" w:hAnsiTheme="minorHAnsi" w:cstheme="minorHAnsi"/>
          <w:sz w:val="20"/>
          <w:szCs w:val="20"/>
        </w:rPr>
      </w:pPr>
      <w:bookmarkStart w:id="58" w:name="_Toc202274965"/>
      <w:r>
        <w:t>Tablo 3.  Lisans Kontenjanları</w:t>
      </w:r>
      <w:bookmarkEnd w:id="57"/>
      <w:bookmarkEnd w:id="58"/>
    </w:p>
    <w:p w:rsidR="00495DD9" w:rsidRDefault="00495DD9">
      <w:pPr>
        <w:jc w:val="both"/>
        <w:rPr>
          <w:rFonts w:cstheme="minorHAnsi"/>
          <w:sz w:val="20"/>
          <w:szCs w:val="20"/>
        </w:rPr>
      </w:pPr>
    </w:p>
    <w:tbl>
      <w:tblPr>
        <w:tblW w:w="9195" w:type="dxa"/>
        <w:tblInd w:w="80" w:type="dxa"/>
        <w:tblLayout w:type="fixed"/>
        <w:tblCellMar>
          <w:left w:w="70" w:type="dxa"/>
          <w:right w:w="70" w:type="dxa"/>
        </w:tblCellMar>
        <w:tblLook w:val="04A0"/>
      </w:tblPr>
      <w:tblGrid>
        <w:gridCol w:w="2386"/>
        <w:gridCol w:w="2494"/>
        <w:gridCol w:w="1297"/>
        <w:gridCol w:w="1432"/>
        <w:gridCol w:w="1586"/>
      </w:tblGrid>
      <w:tr w:rsidR="00495DD9">
        <w:trPr>
          <w:trHeight w:val="635"/>
        </w:trPr>
        <w:tc>
          <w:tcPr>
            <w:tcW w:w="9195" w:type="dxa"/>
            <w:gridSpan w:val="5"/>
            <w:tcBorders>
              <w:top w:val="single" w:sz="8" w:space="0" w:color="000000"/>
              <w:left w:val="single" w:sz="8" w:space="0" w:color="000000"/>
              <w:bottom w:val="single" w:sz="4" w:space="0" w:color="000000"/>
              <w:right w:val="single" w:sz="8" w:space="0" w:color="000000"/>
            </w:tcBorders>
            <w:shd w:val="clear" w:color="000000" w:fill="262F5A"/>
            <w:vAlign w:val="center"/>
          </w:tcPr>
          <w:p w:rsidR="00495DD9" w:rsidRDefault="003E1B31">
            <w:pPr>
              <w:widowControl w:val="0"/>
              <w:jc w:val="center"/>
              <w:rPr>
                <w:rFonts w:cstheme="minorHAnsi"/>
                <w:sz w:val="20"/>
                <w:szCs w:val="20"/>
              </w:rPr>
            </w:pPr>
            <w:r>
              <w:rPr>
                <w:rFonts w:eastAsia="Times New Roman" w:cstheme="minorHAnsi"/>
                <w:b/>
                <w:bCs/>
                <w:color w:val="FFFFFF"/>
                <w:sz w:val="20"/>
                <w:szCs w:val="20"/>
                <w:lang w:eastAsia="tr-TR"/>
              </w:rPr>
              <w:t xml:space="preserve">2025 ULUSLARARASI ÖĞRENCİ </w:t>
            </w:r>
            <w:r>
              <w:rPr>
                <w:rFonts w:cstheme="minorHAnsi"/>
                <w:b/>
                <w:sz w:val="20"/>
                <w:szCs w:val="20"/>
              </w:rPr>
              <w:t>LİSANS KONTENJANLARI</w:t>
            </w:r>
          </w:p>
        </w:tc>
      </w:tr>
      <w:tr w:rsidR="00495DD9">
        <w:trPr>
          <w:trHeight w:val="839"/>
        </w:trPr>
        <w:tc>
          <w:tcPr>
            <w:tcW w:w="2386" w:type="dxa"/>
            <w:tcBorders>
              <w:left w:val="single" w:sz="8" w:space="0" w:color="000000"/>
              <w:bottom w:val="single" w:sz="4" w:space="0" w:color="000000"/>
            </w:tcBorders>
            <w:shd w:val="clear" w:color="000000" w:fill="262F5A"/>
            <w:vAlign w:val="center"/>
          </w:tcPr>
          <w:p w:rsidR="00495DD9" w:rsidRDefault="00495DD9">
            <w:pPr>
              <w:widowControl w:val="0"/>
              <w:jc w:val="both"/>
              <w:rPr>
                <w:rFonts w:eastAsia="Times New Roman" w:cstheme="minorHAnsi"/>
                <w:b/>
                <w:bCs/>
                <w:color w:val="FFFFFF"/>
                <w:sz w:val="20"/>
                <w:szCs w:val="20"/>
                <w:lang w:eastAsia="tr-TR"/>
              </w:rPr>
            </w:pPr>
          </w:p>
          <w:tbl>
            <w:tblPr>
              <w:tblW w:w="9720" w:type="dxa"/>
              <w:tblLayout w:type="fixed"/>
              <w:tblCellMar>
                <w:top w:w="28" w:type="dxa"/>
                <w:left w:w="28" w:type="dxa"/>
                <w:bottom w:w="28" w:type="dxa"/>
                <w:right w:w="28" w:type="dxa"/>
              </w:tblCellMar>
              <w:tblLook w:val="04A0"/>
            </w:tblPr>
            <w:tblGrid>
              <w:gridCol w:w="2808"/>
              <w:gridCol w:w="2608"/>
              <w:gridCol w:w="2264"/>
              <w:gridCol w:w="2040"/>
            </w:tblGrid>
            <w:tr w:rsidR="00495DD9">
              <w:trPr>
                <w:trHeight w:val="536"/>
              </w:trPr>
              <w:tc>
                <w:tcPr>
                  <w:tcW w:w="2807" w:type="dxa"/>
                  <w:vAlign w:val="center"/>
                </w:tcPr>
                <w:p w:rsidR="00495DD9" w:rsidRDefault="003E1B31">
                  <w:pPr>
                    <w:pStyle w:val="Tabloerii"/>
                    <w:widowControl w:val="0"/>
                    <w:jc w:val="both"/>
                    <w:rPr>
                      <w:rFonts w:cstheme="minorHAnsi"/>
                      <w:sz w:val="20"/>
                      <w:szCs w:val="20"/>
                    </w:rPr>
                  </w:pPr>
                  <w:r>
                    <w:rPr>
                      <w:rFonts w:cstheme="minorHAnsi"/>
                      <w:b/>
                      <w:bCs/>
                      <w:sz w:val="20"/>
                      <w:szCs w:val="20"/>
                    </w:rPr>
                    <w:t>FAKÜLTE/YÜKSEKOKUL</w:t>
                  </w:r>
                </w:p>
              </w:tc>
              <w:tc>
                <w:tcPr>
                  <w:tcW w:w="2608" w:type="dxa"/>
                  <w:vAlign w:val="center"/>
                </w:tcPr>
                <w:p w:rsidR="00495DD9" w:rsidRDefault="003E1B31">
                  <w:pPr>
                    <w:pStyle w:val="Tabloerii"/>
                    <w:widowControl w:val="0"/>
                    <w:jc w:val="both"/>
                    <w:rPr>
                      <w:rFonts w:cstheme="minorHAnsi"/>
                      <w:sz w:val="20"/>
                      <w:szCs w:val="20"/>
                    </w:rPr>
                  </w:pPr>
                  <w:r>
                    <w:rPr>
                      <w:rFonts w:cstheme="minorHAnsi"/>
                      <w:b/>
                      <w:bCs/>
                      <w:sz w:val="20"/>
                      <w:szCs w:val="20"/>
                    </w:rPr>
                    <w:t>PROGRAM ADI</w:t>
                  </w:r>
                </w:p>
              </w:tc>
              <w:tc>
                <w:tcPr>
                  <w:tcW w:w="2264" w:type="dxa"/>
                  <w:vAlign w:val="center"/>
                </w:tcPr>
                <w:p w:rsidR="00495DD9" w:rsidRDefault="003E1B31">
                  <w:pPr>
                    <w:pStyle w:val="Tabloerii"/>
                    <w:widowControl w:val="0"/>
                    <w:jc w:val="both"/>
                    <w:rPr>
                      <w:rFonts w:cstheme="minorHAnsi"/>
                      <w:sz w:val="20"/>
                      <w:szCs w:val="20"/>
                    </w:rPr>
                  </w:pPr>
                  <w:r>
                    <w:rPr>
                      <w:rFonts w:cstheme="minorHAnsi"/>
                      <w:b/>
                      <w:bCs/>
                      <w:sz w:val="20"/>
                      <w:szCs w:val="20"/>
                    </w:rPr>
                    <w:t>ÖĞRENİM SÜRESİ</w:t>
                  </w:r>
                </w:p>
              </w:tc>
              <w:tc>
                <w:tcPr>
                  <w:tcW w:w="2040" w:type="dxa"/>
                  <w:vAlign w:val="center"/>
                </w:tcPr>
                <w:p w:rsidR="00495DD9" w:rsidRDefault="003E1B31">
                  <w:pPr>
                    <w:pStyle w:val="Tabloerii"/>
                    <w:widowControl w:val="0"/>
                    <w:jc w:val="both"/>
                    <w:rPr>
                      <w:rFonts w:cstheme="minorHAnsi"/>
                      <w:sz w:val="20"/>
                      <w:szCs w:val="20"/>
                    </w:rPr>
                  </w:pPr>
                  <w:r>
                    <w:rPr>
                      <w:rFonts w:cstheme="minorHAnsi"/>
                      <w:b/>
                      <w:bCs/>
                      <w:sz w:val="20"/>
                      <w:szCs w:val="20"/>
                    </w:rPr>
                    <w:t>KONTENJ</w:t>
                  </w:r>
                </w:p>
              </w:tc>
            </w:tr>
          </w:tbl>
          <w:p w:rsidR="00495DD9" w:rsidRDefault="00495DD9">
            <w:pPr>
              <w:widowControl w:val="0"/>
              <w:jc w:val="both"/>
              <w:rPr>
                <w:rFonts w:cstheme="minorHAnsi"/>
                <w:b/>
                <w:bCs/>
                <w:sz w:val="20"/>
                <w:szCs w:val="20"/>
              </w:rPr>
            </w:pPr>
          </w:p>
        </w:tc>
        <w:tc>
          <w:tcPr>
            <w:tcW w:w="2494" w:type="dxa"/>
            <w:tcBorders>
              <w:left w:val="single" w:sz="8" w:space="0" w:color="000000"/>
              <w:bottom w:val="single" w:sz="4" w:space="0" w:color="000000"/>
            </w:tcBorders>
            <w:shd w:val="clear" w:color="000000" w:fill="262F5A"/>
            <w:vAlign w:val="center"/>
          </w:tcPr>
          <w:p w:rsidR="00495DD9" w:rsidRDefault="003E1B31">
            <w:pPr>
              <w:widowControl w:val="0"/>
              <w:jc w:val="both"/>
              <w:rPr>
                <w:rFonts w:cstheme="minorHAnsi"/>
                <w:sz w:val="20"/>
                <w:szCs w:val="20"/>
              </w:rPr>
            </w:pPr>
            <w:r>
              <w:rPr>
                <w:rFonts w:eastAsia="Times New Roman" w:cstheme="minorHAnsi"/>
                <w:b/>
                <w:bCs/>
                <w:color w:val="FFFFFF"/>
                <w:sz w:val="20"/>
                <w:szCs w:val="20"/>
                <w:lang w:eastAsia="tr-TR"/>
              </w:rPr>
              <w:t>PROGRAM ADI</w:t>
            </w:r>
          </w:p>
        </w:tc>
        <w:tc>
          <w:tcPr>
            <w:tcW w:w="1297" w:type="dxa"/>
            <w:tcBorders>
              <w:left w:val="single" w:sz="8" w:space="0" w:color="000000"/>
              <w:bottom w:val="single" w:sz="4" w:space="0" w:color="000000"/>
            </w:tcBorders>
            <w:shd w:val="clear" w:color="000000" w:fill="262F5A"/>
            <w:vAlign w:val="center"/>
          </w:tcPr>
          <w:p w:rsidR="00495DD9" w:rsidRDefault="003E1B31">
            <w:pPr>
              <w:widowControl w:val="0"/>
              <w:jc w:val="both"/>
              <w:rPr>
                <w:rFonts w:cstheme="minorHAnsi"/>
                <w:sz w:val="20"/>
                <w:szCs w:val="20"/>
              </w:rPr>
            </w:pPr>
            <w:r>
              <w:rPr>
                <w:rFonts w:eastAsia="Times New Roman" w:cstheme="minorHAnsi"/>
                <w:b/>
                <w:bCs/>
                <w:color w:val="FFFFFF"/>
                <w:sz w:val="20"/>
                <w:szCs w:val="20"/>
                <w:lang w:eastAsia="tr-TR"/>
              </w:rPr>
              <w:t>ÖĞRENİM SÜRESİ</w:t>
            </w:r>
          </w:p>
        </w:tc>
        <w:tc>
          <w:tcPr>
            <w:tcW w:w="1432" w:type="dxa"/>
            <w:tcBorders>
              <w:left w:val="single" w:sz="8" w:space="0" w:color="000000"/>
              <w:bottom w:val="single" w:sz="4" w:space="0" w:color="000000"/>
            </w:tcBorders>
            <w:shd w:val="clear" w:color="000000" w:fill="262F5A"/>
            <w:vAlign w:val="center"/>
          </w:tcPr>
          <w:p w:rsidR="00495DD9" w:rsidRDefault="003E1B31">
            <w:pPr>
              <w:widowControl w:val="0"/>
              <w:jc w:val="center"/>
              <w:rPr>
                <w:rFonts w:cstheme="minorHAnsi"/>
                <w:sz w:val="20"/>
                <w:szCs w:val="20"/>
              </w:rPr>
            </w:pPr>
            <w:r>
              <w:rPr>
                <w:rFonts w:eastAsia="Times New Roman" w:cstheme="minorHAnsi"/>
                <w:b/>
                <w:bCs/>
                <w:color w:val="FFFFFF"/>
                <w:sz w:val="20"/>
                <w:szCs w:val="20"/>
                <w:lang w:eastAsia="tr-TR"/>
              </w:rPr>
              <w:t>2025-2026 EĞİTİM- ÖĞRETİM YILI İÇİN ÖNERİLEN KONTENJAN</w:t>
            </w:r>
          </w:p>
        </w:tc>
        <w:tc>
          <w:tcPr>
            <w:tcW w:w="1586" w:type="dxa"/>
            <w:tcBorders>
              <w:left w:val="single" w:sz="8" w:space="0" w:color="000000"/>
              <w:bottom w:val="single" w:sz="4" w:space="0" w:color="000000"/>
              <w:right w:val="single" w:sz="8" w:space="0" w:color="000000"/>
            </w:tcBorders>
            <w:shd w:val="clear" w:color="000000" w:fill="262F5A"/>
            <w:vAlign w:val="center"/>
          </w:tcPr>
          <w:p w:rsidR="00495DD9" w:rsidRDefault="003E67FB" w:rsidP="003E67FB">
            <w:pPr>
              <w:widowControl w:val="0"/>
              <w:jc w:val="center"/>
              <w:rPr>
                <w:rFonts w:cstheme="minorHAnsi"/>
                <w:sz w:val="20"/>
                <w:szCs w:val="20"/>
              </w:rPr>
            </w:pPr>
            <w:r w:rsidRPr="003E67FB">
              <w:rPr>
                <w:rFonts w:cstheme="minorHAnsi"/>
                <w:b/>
                <w:bCs/>
                <w:sz w:val="20"/>
                <w:szCs w:val="20"/>
                <w:u w:val="single"/>
              </w:rPr>
              <w:t>2024-2025</w:t>
            </w:r>
            <w:r>
              <w:rPr>
                <w:rFonts w:cstheme="minorHAnsi"/>
                <w:b/>
                <w:bCs/>
                <w:sz w:val="20"/>
                <w:szCs w:val="20"/>
              </w:rPr>
              <w:t xml:space="preserve"> EĞİTİM- ÖĞRETİM YILI </w:t>
            </w:r>
            <w:r w:rsidR="003E1B31">
              <w:rPr>
                <w:rFonts w:cstheme="minorHAnsi"/>
                <w:b/>
                <w:bCs/>
                <w:sz w:val="20"/>
                <w:szCs w:val="20"/>
              </w:rPr>
              <w:t>ÖĞRENİM ÜCRETİ</w:t>
            </w:r>
          </w:p>
        </w:tc>
      </w:tr>
      <w:tr w:rsidR="00495DD9">
        <w:trPr>
          <w:trHeight w:val="454"/>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cstheme="minorHAnsi"/>
                <w:sz w:val="20"/>
                <w:szCs w:val="20"/>
              </w:rPr>
              <w:t>MÜHENDİSLİK VE DOĞA BİLİMLERİ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BİLGİSAYAR MÜHENDİSLİĞİ PR.</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8</w:t>
            </w:r>
          </w:p>
        </w:tc>
        <w:tc>
          <w:tcPr>
            <w:tcW w:w="1586" w:type="dxa"/>
            <w:tcBorders>
              <w:left w:val="single" w:sz="8" w:space="0" w:color="000000"/>
              <w:bottom w:val="single" w:sz="4" w:space="0" w:color="000000"/>
              <w:right w:val="single" w:sz="8" w:space="0" w:color="000000"/>
            </w:tcBorders>
            <w:shd w:val="clear" w:color="auto" w:fill="auto"/>
            <w:vAlign w:val="center"/>
          </w:tcPr>
          <w:p w:rsidR="00495DD9" w:rsidRDefault="003E1B31">
            <w:pPr>
              <w:pStyle w:val="NormalWeb"/>
              <w:widowControl w:val="0"/>
              <w:spacing w:line="475" w:lineRule="atLeast"/>
              <w:jc w:val="center"/>
              <w:rPr>
                <w:rFonts w:asciiTheme="minorHAnsi" w:hAnsiTheme="minorHAnsi" w:cstheme="minorHAnsi"/>
                <w:color w:val="000000"/>
                <w:sz w:val="20"/>
                <w:szCs w:val="20"/>
              </w:rPr>
            </w:pPr>
            <w:r>
              <w:rPr>
                <w:rFonts w:asciiTheme="minorHAnsi" w:hAnsiTheme="minorHAnsi" w:cstheme="minorHAnsi"/>
                <w:color w:val="000000"/>
                <w:sz w:val="20"/>
                <w:szCs w:val="20"/>
              </w:rPr>
              <w:t>33.000,00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M</w:t>
            </w:r>
            <w:r>
              <w:rPr>
                <w:rFonts w:cstheme="minorHAnsi"/>
                <w:sz w:val="20"/>
                <w:szCs w:val="20"/>
              </w:rPr>
              <w:t>ÜHENDİSLİK VE DOĞA BİLİMLERİ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ELEKTRİK-ELEKTRONİK MÜHENDİSLİĞİ PR.</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8</w:t>
            </w:r>
          </w:p>
        </w:tc>
        <w:tc>
          <w:tcPr>
            <w:tcW w:w="1586" w:type="dxa"/>
            <w:tcBorders>
              <w:left w:val="single" w:sz="8" w:space="0" w:color="000000"/>
              <w:bottom w:val="single" w:sz="4" w:space="0" w:color="000000"/>
              <w:right w:val="single" w:sz="8" w:space="0" w:color="000000"/>
            </w:tcBorders>
            <w:shd w:val="clear" w:color="auto" w:fill="auto"/>
            <w:vAlign w:val="center"/>
          </w:tcPr>
          <w:p w:rsidR="00495DD9" w:rsidRDefault="003E1B31">
            <w:pPr>
              <w:pStyle w:val="NormalWeb"/>
              <w:widowControl w:val="0"/>
              <w:spacing w:line="475" w:lineRule="atLeast"/>
              <w:jc w:val="center"/>
              <w:rPr>
                <w:rFonts w:asciiTheme="minorHAnsi" w:hAnsiTheme="minorHAnsi" w:cstheme="minorHAnsi"/>
                <w:color w:val="000000"/>
                <w:sz w:val="20"/>
                <w:szCs w:val="20"/>
              </w:rPr>
            </w:pPr>
            <w:r>
              <w:rPr>
                <w:rFonts w:asciiTheme="minorHAnsi" w:hAnsiTheme="minorHAnsi" w:cstheme="minorHAnsi"/>
                <w:color w:val="000000"/>
                <w:sz w:val="20"/>
                <w:szCs w:val="20"/>
              </w:rPr>
              <w:t>33.000,00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cstheme="minorHAnsi"/>
                <w:sz w:val="20"/>
                <w:szCs w:val="20"/>
              </w:rPr>
              <w:t>MÜHENDİSLİK VE DOĞA BİLİMLERİ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İNŞAAT MÜHENDİSLİĞİ</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8</w:t>
            </w:r>
          </w:p>
        </w:tc>
        <w:tc>
          <w:tcPr>
            <w:tcW w:w="1586" w:type="dxa"/>
            <w:tcBorders>
              <w:left w:val="single" w:sz="8" w:space="0" w:color="000000"/>
              <w:bottom w:val="single" w:sz="4" w:space="0" w:color="000000"/>
              <w:right w:val="single" w:sz="8" w:space="0" w:color="000000"/>
            </w:tcBorders>
            <w:shd w:val="clear" w:color="auto" w:fill="auto"/>
            <w:vAlign w:val="center"/>
          </w:tcPr>
          <w:p w:rsidR="00495DD9" w:rsidRDefault="003E1B31">
            <w:pPr>
              <w:pStyle w:val="NormalWeb"/>
              <w:widowControl w:val="0"/>
              <w:spacing w:line="475" w:lineRule="atLeast"/>
              <w:jc w:val="center"/>
              <w:rPr>
                <w:rFonts w:asciiTheme="minorHAnsi" w:hAnsiTheme="minorHAnsi" w:cstheme="minorHAnsi"/>
                <w:color w:val="000000"/>
                <w:sz w:val="20"/>
                <w:szCs w:val="20"/>
              </w:rPr>
            </w:pPr>
            <w:r>
              <w:rPr>
                <w:rFonts w:asciiTheme="minorHAnsi" w:hAnsiTheme="minorHAnsi" w:cstheme="minorHAnsi"/>
                <w:color w:val="000000"/>
                <w:sz w:val="20"/>
                <w:szCs w:val="20"/>
              </w:rPr>
              <w:t>33.000,00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cstheme="minorHAnsi"/>
                <w:sz w:val="20"/>
                <w:szCs w:val="20"/>
              </w:rPr>
              <w:t>MÜHENDİSLİK VE DOĞA BİLİMLERİ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YAZILIM MÜHENDİSLİĞİ PR.</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8</w:t>
            </w:r>
          </w:p>
        </w:tc>
        <w:tc>
          <w:tcPr>
            <w:tcW w:w="1586" w:type="dxa"/>
            <w:tcBorders>
              <w:left w:val="single" w:sz="8" w:space="0" w:color="000000"/>
              <w:bottom w:val="single" w:sz="4" w:space="0" w:color="000000"/>
              <w:right w:val="single" w:sz="8" w:space="0" w:color="000000"/>
            </w:tcBorders>
            <w:shd w:val="clear" w:color="auto" w:fill="auto"/>
            <w:vAlign w:val="center"/>
          </w:tcPr>
          <w:p w:rsidR="00495DD9" w:rsidRDefault="003E1B31">
            <w:pPr>
              <w:pStyle w:val="NormalWeb"/>
              <w:widowControl w:val="0"/>
              <w:spacing w:line="475" w:lineRule="atLeast"/>
              <w:jc w:val="center"/>
              <w:rPr>
                <w:rFonts w:asciiTheme="minorHAnsi" w:hAnsiTheme="minorHAnsi" w:cstheme="minorHAnsi"/>
                <w:color w:val="000000"/>
                <w:sz w:val="20"/>
                <w:szCs w:val="20"/>
              </w:rPr>
            </w:pPr>
            <w:r>
              <w:rPr>
                <w:rFonts w:asciiTheme="minorHAnsi" w:hAnsiTheme="minorHAnsi" w:cstheme="minorHAnsi"/>
                <w:color w:val="000000"/>
                <w:sz w:val="20"/>
                <w:szCs w:val="20"/>
              </w:rPr>
              <w:t>33.000,00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cstheme="minorHAnsi"/>
                <w:sz w:val="20"/>
                <w:szCs w:val="20"/>
              </w:rPr>
              <w:t>SAĞLIK BİLİMLERİ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AC</w:t>
            </w:r>
            <w:r>
              <w:rPr>
                <w:rFonts w:cstheme="minorHAnsi"/>
                <w:sz w:val="20"/>
                <w:szCs w:val="20"/>
              </w:rPr>
              <w:t>İL YARDIM VE AFET YÖNETİMİ</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86"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color w:val="000000"/>
                <w:sz w:val="20"/>
                <w:szCs w:val="20"/>
                <w:shd w:val="clear" w:color="auto" w:fill="F9F9F9"/>
              </w:rPr>
              <w:t>22.000,00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cstheme="minorHAnsi"/>
                <w:sz w:val="20"/>
                <w:szCs w:val="20"/>
              </w:rPr>
              <w:t>SAĞLIK BİLİMLERİ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BESLENME VE D</w:t>
            </w:r>
            <w:r>
              <w:rPr>
                <w:rFonts w:cstheme="minorHAnsi"/>
                <w:sz w:val="20"/>
                <w:szCs w:val="20"/>
              </w:rPr>
              <w:t>İYETETİK</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86"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color w:val="000000"/>
                <w:sz w:val="20"/>
                <w:szCs w:val="20"/>
                <w:shd w:val="clear" w:color="auto" w:fill="F9F9F9"/>
              </w:rPr>
              <w:t>22.000,00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SA</w:t>
            </w:r>
            <w:r>
              <w:rPr>
                <w:rFonts w:cstheme="minorHAnsi"/>
                <w:sz w:val="20"/>
                <w:szCs w:val="20"/>
              </w:rPr>
              <w:t>ĞLIK BİLİMLERİ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EBEL</w:t>
            </w:r>
            <w:r>
              <w:rPr>
                <w:rFonts w:cstheme="minorHAnsi"/>
                <w:sz w:val="20"/>
                <w:szCs w:val="20"/>
              </w:rPr>
              <w:t>İK</w:t>
            </w:r>
          </w:p>
          <w:p w:rsidR="00495DD9" w:rsidRDefault="00495DD9">
            <w:pPr>
              <w:widowControl w:val="0"/>
              <w:jc w:val="center"/>
              <w:rPr>
                <w:rFonts w:cstheme="minorHAnsi"/>
                <w:sz w:val="20"/>
                <w:szCs w:val="20"/>
              </w:rPr>
            </w:pP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86"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color w:val="000000"/>
                <w:sz w:val="20"/>
                <w:szCs w:val="20"/>
                <w:shd w:val="clear" w:color="auto" w:fill="F9F9F9"/>
              </w:rPr>
              <w:t>22.000,00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SA</w:t>
            </w:r>
            <w:r>
              <w:rPr>
                <w:rFonts w:cstheme="minorHAnsi"/>
                <w:sz w:val="20"/>
                <w:szCs w:val="20"/>
              </w:rPr>
              <w:t>ĞLIK BİLİMLERİ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EGZERS</w:t>
            </w:r>
            <w:r>
              <w:rPr>
                <w:rFonts w:cstheme="minorHAnsi"/>
                <w:sz w:val="20"/>
                <w:szCs w:val="20"/>
              </w:rPr>
              <w:t>İZ VE SPOR BİLİMLERİ</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86"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color w:val="000000"/>
                <w:sz w:val="20"/>
                <w:szCs w:val="20"/>
                <w:shd w:val="clear" w:color="auto" w:fill="F9F9F9"/>
              </w:rPr>
              <w:t>22.000,00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SA</w:t>
            </w:r>
            <w:r>
              <w:rPr>
                <w:rFonts w:cstheme="minorHAnsi"/>
                <w:sz w:val="20"/>
                <w:szCs w:val="20"/>
              </w:rPr>
              <w:t>ĞLIK BİLİMLERİ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cstheme="minorHAnsi"/>
                <w:sz w:val="20"/>
                <w:szCs w:val="20"/>
              </w:rPr>
              <w:t>HEMŞİRELİK</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86"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color w:val="000000"/>
                <w:sz w:val="20"/>
                <w:szCs w:val="20"/>
                <w:shd w:val="clear" w:color="auto" w:fill="F9F9F9"/>
              </w:rPr>
              <w:t>22.000,00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SA</w:t>
            </w:r>
            <w:r>
              <w:rPr>
                <w:rFonts w:cstheme="minorHAnsi"/>
                <w:sz w:val="20"/>
                <w:szCs w:val="20"/>
              </w:rPr>
              <w:t>ĞLIK BİLİMLERİ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SOSYAL H</w:t>
            </w:r>
            <w:r>
              <w:rPr>
                <w:rFonts w:cstheme="minorHAnsi"/>
                <w:sz w:val="20"/>
                <w:szCs w:val="20"/>
              </w:rPr>
              <w:t>İZMET</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86"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color w:val="000000"/>
                <w:sz w:val="20"/>
                <w:szCs w:val="20"/>
                <w:shd w:val="clear" w:color="auto" w:fill="F9F9F9"/>
              </w:rPr>
              <w:t>22.000,00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SANAT, TASARIM VE M</w:t>
            </w:r>
            <w:r>
              <w:rPr>
                <w:rFonts w:cstheme="minorHAnsi"/>
                <w:sz w:val="20"/>
                <w:szCs w:val="20"/>
              </w:rPr>
              <w:t>İMARLIK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G</w:t>
            </w:r>
            <w:r>
              <w:rPr>
                <w:rFonts w:cstheme="minorHAnsi"/>
                <w:sz w:val="20"/>
                <w:szCs w:val="20"/>
              </w:rPr>
              <w:t>ÖRSEL İLETİŞİM TASARIMI</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86"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34.000,00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olor w:val="000000"/>
                <w:lang w:eastAsia="tr-TR"/>
              </w:rPr>
              <w:t>SANAT, TASARIM VE M</w:t>
            </w:r>
            <w:r>
              <w:t>İMARLIK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cstheme="minorHAnsi"/>
                <w:sz w:val="20"/>
                <w:szCs w:val="20"/>
              </w:rPr>
              <w:t>İÇ MİMARLIK</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cstheme="minorHAnsi"/>
                <w:sz w:val="20"/>
                <w:szCs w:val="20"/>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cstheme="minorHAnsi"/>
                <w:sz w:val="20"/>
                <w:szCs w:val="20"/>
              </w:rPr>
              <w:t>3</w:t>
            </w:r>
          </w:p>
        </w:tc>
        <w:tc>
          <w:tcPr>
            <w:tcW w:w="1586" w:type="dxa"/>
            <w:tcBorders>
              <w:left w:val="single" w:sz="8" w:space="0" w:color="000000"/>
              <w:bottom w:val="single" w:sz="4" w:space="0" w:color="000000"/>
              <w:right w:val="single" w:sz="8" w:space="0" w:color="000000"/>
            </w:tcBorders>
            <w:shd w:val="clear" w:color="auto" w:fill="auto"/>
          </w:tcPr>
          <w:p w:rsidR="00495DD9" w:rsidRDefault="00A9426C">
            <w:pPr>
              <w:widowControl w:val="0"/>
              <w:jc w:val="center"/>
              <w:rPr>
                <w:rFonts w:cstheme="minorHAnsi"/>
                <w:sz w:val="20"/>
                <w:szCs w:val="20"/>
              </w:rPr>
            </w:pPr>
            <w:r>
              <w:rPr>
                <w:rFonts w:cstheme="minorHAnsi"/>
                <w:sz w:val="20"/>
                <w:szCs w:val="20"/>
              </w:rPr>
              <w:t>34.000,00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olor w:val="000000"/>
                <w:lang w:eastAsia="tr-TR"/>
              </w:rPr>
              <w:t>SANAT, TASARIM VE M</w:t>
            </w:r>
            <w:r>
              <w:t>İMARLIK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cstheme="minorHAnsi"/>
                <w:sz w:val="20"/>
                <w:szCs w:val="20"/>
              </w:rPr>
              <w:t>MÜZİK (ÖZEL YETENEK)</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cstheme="minorHAnsi"/>
                <w:sz w:val="20"/>
                <w:szCs w:val="20"/>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cstheme="minorHAnsi"/>
                <w:sz w:val="20"/>
                <w:szCs w:val="20"/>
              </w:rPr>
              <w:t>2</w:t>
            </w:r>
          </w:p>
        </w:tc>
        <w:tc>
          <w:tcPr>
            <w:tcW w:w="1586" w:type="dxa"/>
            <w:tcBorders>
              <w:left w:val="single" w:sz="8" w:space="0" w:color="000000"/>
              <w:bottom w:val="single" w:sz="4" w:space="0" w:color="000000"/>
              <w:right w:val="single" w:sz="8" w:space="0" w:color="000000"/>
            </w:tcBorders>
            <w:shd w:val="clear" w:color="auto" w:fill="auto"/>
          </w:tcPr>
          <w:p w:rsidR="00495DD9" w:rsidRDefault="00A9426C">
            <w:pPr>
              <w:widowControl w:val="0"/>
              <w:jc w:val="center"/>
              <w:rPr>
                <w:rFonts w:cstheme="minorHAnsi"/>
                <w:sz w:val="20"/>
                <w:szCs w:val="20"/>
              </w:rPr>
            </w:pPr>
            <w:r>
              <w:rPr>
                <w:rFonts w:cstheme="minorHAnsi"/>
                <w:sz w:val="20"/>
                <w:szCs w:val="20"/>
              </w:rPr>
              <w:t>34.000,00 TL</w:t>
            </w:r>
          </w:p>
        </w:tc>
      </w:tr>
      <w:tr w:rsidR="00495DD9">
        <w:trPr>
          <w:trHeight w:val="72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SANAT, TASARIM VE M</w:t>
            </w:r>
            <w:r>
              <w:rPr>
                <w:rFonts w:cstheme="minorHAnsi"/>
                <w:sz w:val="20"/>
                <w:szCs w:val="20"/>
              </w:rPr>
              <w:t>İMARLIK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RADYO, TELEV</w:t>
            </w:r>
            <w:r>
              <w:rPr>
                <w:rFonts w:cstheme="minorHAnsi"/>
                <w:sz w:val="20"/>
                <w:szCs w:val="20"/>
              </w:rPr>
              <w:t>İZYON VE SİNEMA</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2</w:t>
            </w:r>
          </w:p>
        </w:tc>
        <w:tc>
          <w:tcPr>
            <w:tcW w:w="1586"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34.000,00 TL</w:t>
            </w:r>
          </w:p>
        </w:tc>
      </w:tr>
      <w:tr w:rsidR="00495DD9">
        <w:trPr>
          <w:trHeight w:val="72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olor w:val="000000"/>
                <w:lang w:eastAsia="tr-TR"/>
              </w:rPr>
              <w:t>SANAT, TASARIM VE M</w:t>
            </w:r>
            <w:r>
              <w:t>İMARLIK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cstheme="minorHAnsi"/>
                <w:sz w:val="20"/>
                <w:szCs w:val="20"/>
              </w:rPr>
              <w:t>RESİM (ÖZEL YETENEK)</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cstheme="minorHAnsi"/>
                <w:sz w:val="20"/>
                <w:szCs w:val="20"/>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cstheme="minorHAnsi"/>
                <w:sz w:val="20"/>
                <w:szCs w:val="20"/>
              </w:rPr>
              <w:t>2</w:t>
            </w:r>
          </w:p>
        </w:tc>
        <w:tc>
          <w:tcPr>
            <w:tcW w:w="1586" w:type="dxa"/>
            <w:tcBorders>
              <w:left w:val="single" w:sz="8" w:space="0" w:color="000000"/>
              <w:bottom w:val="single" w:sz="4" w:space="0" w:color="000000"/>
              <w:right w:val="single" w:sz="8" w:space="0" w:color="000000"/>
            </w:tcBorders>
            <w:shd w:val="clear" w:color="auto" w:fill="auto"/>
          </w:tcPr>
          <w:p w:rsidR="00495DD9" w:rsidRDefault="00A9426C">
            <w:pPr>
              <w:widowControl w:val="0"/>
              <w:jc w:val="center"/>
              <w:rPr>
                <w:rFonts w:cstheme="minorHAnsi"/>
                <w:sz w:val="20"/>
                <w:szCs w:val="20"/>
              </w:rPr>
            </w:pPr>
            <w:r>
              <w:rPr>
                <w:rFonts w:cstheme="minorHAnsi"/>
                <w:sz w:val="20"/>
                <w:szCs w:val="20"/>
              </w:rPr>
              <w:t>34.000,00 TL</w:t>
            </w:r>
          </w:p>
        </w:tc>
      </w:tr>
      <w:tr w:rsidR="00495DD9">
        <w:trPr>
          <w:trHeight w:val="72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olor w:val="000000"/>
                <w:lang w:eastAsia="tr-TR"/>
              </w:rPr>
              <w:t>SANAT, TASARIM VE M</w:t>
            </w:r>
            <w:r>
              <w:t>İMARLIK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cstheme="minorHAnsi"/>
                <w:sz w:val="20"/>
                <w:szCs w:val="20"/>
              </w:rPr>
              <w:t>SAHNE SANATLARI (ÖZEL YETENEK)</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cstheme="minorHAnsi"/>
                <w:sz w:val="20"/>
                <w:szCs w:val="20"/>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cstheme="minorHAnsi"/>
                <w:sz w:val="20"/>
                <w:szCs w:val="20"/>
              </w:rPr>
              <w:t>2</w:t>
            </w:r>
          </w:p>
        </w:tc>
        <w:tc>
          <w:tcPr>
            <w:tcW w:w="1586" w:type="dxa"/>
            <w:tcBorders>
              <w:left w:val="single" w:sz="8" w:space="0" w:color="000000"/>
              <w:bottom w:val="single" w:sz="4" w:space="0" w:color="000000"/>
              <w:right w:val="single" w:sz="8" w:space="0" w:color="000000"/>
            </w:tcBorders>
            <w:shd w:val="clear" w:color="auto" w:fill="auto"/>
          </w:tcPr>
          <w:p w:rsidR="00495DD9" w:rsidRDefault="00A9426C">
            <w:pPr>
              <w:widowControl w:val="0"/>
              <w:jc w:val="center"/>
              <w:rPr>
                <w:rFonts w:cstheme="minorHAnsi"/>
                <w:sz w:val="20"/>
                <w:szCs w:val="20"/>
              </w:rPr>
            </w:pPr>
            <w:r>
              <w:rPr>
                <w:rFonts w:cstheme="minorHAnsi"/>
                <w:sz w:val="20"/>
                <w:szCs w:val="20"/>
              </w:rPr>
              <w:t>34.000,00 TL</w:t>
            </w:r>
          </w:p>
        </w:tc>
      </w:tr>
      <w:tr w:rsidR="00495DD9">
        <w:trPr>
          <w:trHeight w:val="519"/>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S</w:t>
            </w:r>
            <w:r>
              <w:rPr>
                <w:rFonts w:cstheme="minorHAnsi"/>
                <w:sz w:val="20"/>
                <w:szCs w:val="20"/>
              </w:rPr>
              <w:t>İVİL HAVACILIK YÜKSEKOKULU</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HAVACILIK Y</w:t>
            </w:r>
            <w:r>
              <w:rPr>
                <w:rFonts w:cstheme="minorHAnsi"/>
                <w:sz w:val="20"/>
                <w:szCs w:val="20"/>
              </w:rPr>
              <w:t>ÖNETİMİ</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86" w:type="dxa"/>
            <w:tcBorders>
              <w:left w:val="single" w:sz="8" w:space="0" w:color="000000"/>
              <w:bottom w:val="single" w:sz="4" w:space="0" w:color="000000"/>
              <w:right w:val="single" w:sz="8" w:space="0" w:color="000000"/>
            </w:tcBorders>
            <w:shd w:val="clear" w:color="auto" w:fill="auto"/>
            <w:vAlign w:val="center"/>
          </w:tcPr>
          <w:p w:rsidR="00495DD9" w:rsidRDefault="003E1B31">
            <w:pPr>
              <w:pStyle w:val="NormalWeb"/>
              <w:widowControl w:val="0"/>
              <w:spacing w:after="280"/>
              <w:jc w:val="center"/>
              <w:rPr>
                <w:rFonts w:asciiTheme="minorHAnsi" w:hAnsiTheme="minorHAnsi" w:cstheme="minorHAnsi"/>
                <w:sz w:val="20"/>
                <w:szCs w:val="20"/>
              </w:rPr>
            </w:pPr>
            <w:r>
              <w:rPr>
                <w:rFonts w:asciiTheme="minorHAnsi" w:hAnsiTheme="minorHAnsi" w:cstheme="minorHAnsi"/>
                <w:sz w:val="20"/>
                <w:szCs w:val="20"/>
              </w:rPr>
              <w:t>27.000,00 TL</w:t>
            </w:r>
          </w:p>
          <w:p w:rsidR="00495DD9" w:rsidRDefault="00495DD9">
            <w:pPr>
              <w:pStyle w:val="TableParagraph"/>
              <w:spacing w:line="201" w:lineRule="exact"/>
              <w:jc w:val="center"/>
              <w:rPr>
                <w:rFonts w:asciiTheme="minorHAnsi" w:hAnsiTheme="minorHAnsi" w:cstheme="minorHAnsi"/>
                <w:sz w:val="20"/>
                <w:szCs w:val="20"/>
              </w:rPr>
            </w:pP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cstheme="minorHAnsi"/>
                <w:sz w:val="20"/>
                <w:szCs w:val="20"/>
              </w:rPr>
              <w:lastRenderedPageBreak/>
              <w:t>SOSYAL VE BEŞERİ BİLİMLER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cstheme="minorHAnsi"/>
                <w:sz w:val="20"/>
                <w:szCs w:val="20"/>
              </w:rPr>
              <w:t>İNGİLİZCE MÜTERCİM VE TERCÜMANLIK</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3</w:t>
            </w:r>
          </w:p>
        </w:tc>
        <w:tc>
          <w:tcPr>
            <w:tcW w:w="1586"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17.800,00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SOSYAL VE BE</w:t>
            </w:r>
            <w:r>
              <w:rPr>
                <w:rFonts w:cstheme="minorHAnsi"/>
                <w:sz w:val="20"/>
                <w:szCs w:val="20"/>
              </w:rPr>
              <w:t>ŞERİ BİLİMLER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K</w:t>
            </w:r>
            <w:r>
              <w:rPr>
                <w:rFonts w:cstheme="minorHAnsi"/>
                <w:sz w:val="20"/>
                <w:szCs w:val="20"/>
              </w:rPr>
              <w:t>ÜLTÜR VARLIKLARINI KORUMA VE ONARIM</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3</w:t>
            </w:r>
          </w:p>
        </w:tc>
        <w:tc>
          <w:tcPr>
            <w:tcW w:w="1586"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17.800,00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SOSYAL VE BE</w:t>
            </w:r>
            <w:r>
              <w:rPr>
                <w:rFonts w:cstheme="minorHAnsi"/>
                <w:sz w:val="20"/>
                <w:szCs w:val="20"/>
              </w:rPr>
              <w:t>ŞERİ BİLİMLER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MUHASEBE VE F</w:t>
            </w:r>
            <w:r>
              <w:rPr>
                <w:rFonts w:cstheme="minorHAnsi"/>
                <w:sz w:val="20"/>
                <w:szCs w:val="20"/>
              </w:rPr>
              <w:t>İNANS YÖNETİMİ</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5</w:t>
            </w:r>
          </w:p>
        </w:tc>
        <w:tc>
          <w:tcPr>
            <w:tcW w:w="1586"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17.800,00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SOSYAL VE BE</w:t>
            </w:r>
            <w:r>
              <w:rPr>
                <w:rFonts w:cstheme="minorHAnsi"/>
                <w:sz w:val="20"/>
                <w:szCs w:val="20"/>
              </w:rPr>
              <w:t>ŞERİ BİLİMLER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PS</w:t>
            </w:r>
            <w:r>
              <w:rPr>
                <w:rFonts w:cstheme="minorHAnsi"/>
                <w:sz w:val="20"/>
                <w:szCs w:val="20"/>
              </w:rPr>
              <w:t>İKOLOJİ</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3</w:t>
            </w:r>
          </w:p>
        </w:tc>
        <w:tc>
          <w:tcPr>
            <w:tcW w:w="1586"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17.800,00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SOSYAL VE BE</w:t>
            </w:r>
            <w:r>
              <w:rPr>
                <w:rFonts w:cstheme="minorHAnsi"/>
                <w:sz w:val="20"/>
                <w:szCs w:val="20"/>
              </w:rPr>
              <w:t>ŞERİ BİLİMLER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S</w:t>
            </w:r>
            <w:r>
              <w:rPr>
                <w:rFonts w:cstheme="minorHAnsi"/>
                <w:sz w:val="20"/>
                <w:szCs w:val="20"/>
              </w:rPr>
              <w:t>İYASET BİLİMİ VE KAMU YÖNETİMİ</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3</w:t>
            </w:r>
          </w:p>
        </w:tc>
        <w:tc>
          <w:tcPr>
            <w:tcW w:w="1586"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17.800,00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SOSYAL VE BE</w:t>
            </w:r>
            <w:r>
              <w:rPr>
                <w:rFonts w:cstheme="minorHAnsi"/>
                <w:sz w:val="20"/>
                <w:szCs w:val="20"/>
              </w:rPr>
              <w:t>ŞERİ BİLİMLER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SOSYOLOJ</w:t>
            </w:r>
            <w:r>
              <w:rPr>
                <w:rFonts w:cstheme="minorHAnsi"/>
                <w:sz w:val="20"/>
                <w:szCs w:val="20"/>
              </w:rPr>
              <w:t>İ</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3</w:t>
            </w:r>
          </w:p>
        </w:tc>
        <w:tc>
          <w:tcPr>
            <w:tcW w:w="1586"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17.800,00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SOSYAL VE BE</w:t>
            </w:r>
            <w:r>
              <w:rPr>
                <w:rFonts w:cstheme="minorHAnsi"/>
                <w:sz w:val="20"/>
                <w:szCs w:val="20"/>
              </w:rPr>
              <w:t>ŞERİ BİLİMLER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TAR</w:t>
            </w:r>
            <w:r>
              <w:rPr>
                <w:rFonts w:cstheme="minorHAnsi"/>
                <w:sz w:val="20"/>
                <w:szCs w:val="20"/>
              </w:rPr>
              <w:t>İH</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3</w:t>
            </w:r>
          </w:p>
        </w:tc>
        <w:tc>
          <w:tcPr>
            <w:tcW w:w="1586"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17.800,00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SOSYAL VE BE</w:t>
            </w:r>
            <w:r>
              <w:rPr>
                <w:rFonts w:cstheme="minorHAnsi"/>
                <w:sz w:val="20"/>
                <w:szCs w:val="20"/>
              </w:rPr>
              <w:t>ŞERİ BİLİMLER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TUR</w:t>
            </w:r>
            <w:r>
              <w:rPr>
                <w:rFonts w:cstheme="minorHAnsi"/>
                <w:sz w:val="20"/>
                <w:szCs w:val="20"/>
              </w:rPr>
              <w:t>İZM İŞLETMECİLİĞİ</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5</w:t>
            </w:r>
          </w:p>
        </w:tc>
        <w:tc>
          <w:tcPr>
            <w:tcW w:w="1586"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17.800,00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SOSYAL VE BE</w:t>
            </w:r>
            <w:r>
              <w:rPr>
                <w:rFonts w:cstheme="minorHAnsi"/>
                <w:sz w:val="20"/>
                <w:szCs w:val="20"/>
              </w:rPr>
              <w:t>ŞERİ BİLİMLER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T</w:t>
            </w:r>
            <w:r>
              <w:rPr>
                <w:rFonts w:cstheme="minorHAnsi"/>
                <w:sz w:val="20"/>
                <w:szCs w:val="20"/>
              </w:rPr>
              <w:t>ÜRK DİLİ VE EDEBİYATI</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3</w:t>
            </w:r>
          </w:p>
        </w:tc>
        <w:tc>
          <w:tcPr>
            <w:tcW w:w="1586"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17.800,00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SOSYAL VE BE</w:t>
            </w:r>
            <w:r>
              <w:rPr>
                <w:rFonts w:cstheme="minorHAnsi"/>
                <w:sz w:val="20"/>
                <w:szCs w:val="20"/>
              </w:rPr>
              <w:t>ŞERİ BİLİMLER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 xml:space="preserve">ULUSLARARASI </w:t>
            </w:r>
            <w:r>
              <w:rPr>
                <w:rFonts w:cstheme="minorHAnsi"/>
                <w:sz w:val="20"/>
                <w:szCs w:val="20"/>
              </w:rPr>
              <w:t>İŞLETME YÖNETİMİ</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86"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17.800,00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SOSYAL VE BE</w:t>
            </w:r>
            <w:r>
              <w:rPr>
                <w:rFonts w:cstheme="minorHAnsi"/>
                <w:sz w:val="20"/>
                <w:szCs w:val="20"/>
              </w:rPr>
              <w:t>ŞERİ BİLİMLER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ULUSLARARASI T</w:t>
            </w:r>
            <w:r>
              <w:rPr>
                <w:rFonts w:cstheme="minorHAnsi"/>
                <w:sz w:val="20"/>
                <w:szCs w:val="20"/>
              </w:rPr>
              <w:t>İCARET VE FİNANSMAN</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86"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17.800,00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SOSYAL VE BE</w:t>
            </w:r>
            <w:r>
              <w:rPr>
                <w:rFonts w:cstheme="minorHAnsi"/>
                <w:sz w:val="20"/>
                <w:szCs w:val="20"/>
              </w:rPr>
              <w:t>ŞERİ BİLİMLER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YEN</w:t>
            </w:r>
            <w:r>
              <w:rPr>
                <w:rFonts w:cstheme="minorHAnsi"/>
                <w:sz w:val="20"/>
                <w:szCs w:val="20"/>
              </w:rPr>
              <w:t>İ MEDYA VE İLETİŞİM</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586"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17.800,00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SOSYAL VE BE</w:t>
            </w:r>
            <w:r>
              <w:rPr>
                <w:rFonts w:cstheme="minorHAnsi"/>
                <w:sz w:val="20"/>
                <w:szCs w:val="20"/>
              </w:rPr>
              <w:t>ŞERİ BİLİMLER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cstheme="minorHAnsi"/>
                <w:sz w:val="20"/>
                <w:szCs w:val="20"/>
              </w:rPr>
              <w:t>YÖNETİM BİLİŞİM SİSTEMLERİ</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5</w:t>
            </w:r>
          </w:p>
        </w:tc>
        <w:tc>
          <w:tcPr>
            <w:tcW w:w="1586"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17.800,00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TIP FAK</w:t>
            </w:r>
            <w:r>
              <w:rPr>
                <w:rFonts w:cstheme="minorHAnsi"/>
                <w:sz w:val="20"/>
                <w:szCs w:val="20"/>
              </w:rPr>
              <w:t>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cstheme="minorHAnsi"/>
                <w:sz w:val="20"/>
                <w:szCs w:val="20"/>
              </w:rPr>
              <w:t>TIP</w:t>
            </w:r>
          </w:p>
          <w:p w:rsidR="00495DD9" w:rsidRDefault="00495DD9">
            <w:pPr>
              <w:widowControl w:val="0"/>
              <w:jc w:val="center"/>
              <w:rPr>
                <w:rFonts w:cstheme="minorHAnsi"/>
                <w:sz w:val="20"/>
                <w:szCs w:val="20"/>
              </w:rPr>
            </w:pP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6</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8</w:t>
            </w:r>
          </w:p>
        </w:tc>
        <w:tc>
          <w:tcPr>
            <w:tcW w:w="1586" w:type="dxa"/>
            <w:tcBorders>
              <w:left w:val="single" w:sz="8" w:space="0" w:color="000000"/>
              <w:bottom w:val="single" w:sz="4" w:space="0" w:color="000000"/>
              <w:right w:val="single" w:sz="8" w:space="0" w:color="000000"/>
            </w:tcBorders>
            <w:shd w:val="clear" w:color="auto" w:fill="auto"/>
            <w:vAlign w:val="center"/>
          </w:tcPr>
          <w:p w:rsidR="00495DD9" w:rsidRDefault="003E1B31">
            <w:pPr>
              <w:pStyle w:val="TableParagraph"/>
              <w:spacing w:line="201" w:lineRule="exact"/>
              <w:jc w:val="center"/>
              <w:rPr>
                <w:rFonts w:asciiTheme="minorHAnsi" w:hAnsiTheme="minorHAnsi" w:cstheme="minorHAnsi"/>
                <w:sz w:val="20"/>
                <w:szCs w:val="20"/>
              </w:rPr>
            </w:pPr>
            <w:r>
              <w:rPr>
                <w:rFonts w:cstheme="minorHAnsi"/>
                <w:sz w:val="20"/>
                <w:szCs w:val="20"/>
              </w:rPr>
              <w:t>150.000,00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Z</w:t>
            </w:r>
            <w:r>
              <w:rPr>
                <w:rFonts w:cstheme="minorHAnsi"/>
                <w:sz w:val="20"/>
                <w:szCs w:val="20"/>
              </w:rPr>
              <w:t>İRAAT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BAH</w:t>
            </w:r>
            <w:r>
              <w:rPr>
                <w:rFonts w:cstheme="minorHAnsi"/>
                <w:sz w:val="20"/>
                <w:szCs w:val="20"/>
              </w:rPr>
              <w:t>ÇE BİTKİLERİ</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3</w:t>
            </w:r>
          </w:p>
        </w:tc>
        <w:tc>
          <w:tcPr>
            <w:tcW w:w="1586"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27.000,00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Z</w:t>
            </w:r>
            <w:r>
              <w:rPr>
                <w:rFonts w:cstheme="minorHAnsi"/>
                <w:sz w:val="20"/>
                <w:szCs w:val="20"/>
              </w:rPr>
              <w:t>İRAAT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B</w:t>
            </w:r>
            <w:r>
              <w:rPr>
                <w:rFonts w:cstheme="minorHAnsi"/>
                <w:sz w:val="20"/>
                <w:szCs w:val="20"/>
              </w:rPr>
              <w:t>İTKİ KORUMA</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3</w:t>
            </w:r>
          </w:p>
        </w:tc>
        <w:tc>
          <w:tcPr>
            <w:tcW w:w="1586"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27.000,00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Z</w:t>
            </w:r>
            <w:r>
              <w:rPr>
                <w:rFonts w:cstheme="minorHAnsi"/>
                <w:sz w:val="20"/>
                <w:szCs w:val="20"/>
              </w:rPr>
              <w:t>İRAAT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B</w:t>
            </w:r>
            <w:r>
              <w:rPr>
                <w:rFonts w:cstheme="minorHAnsi"/>
                <w:sz w:val="20"/>
                <w:szCs w:val="20"/>
              </w:rPr>
              <w:t>İYOSİSTEM MÜHENDİSLİĞİ</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3</w:t>
            </w:r>
          </w:p>
        </w:tc>
        <w:tc>
          <w:tcPr>
            <w:tcW w:w="1586"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27.000,00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Z</w:t>
            </w:r>
            <w:r>
              <w:rPr>
                <w:rFonts w:cstheme="minorHAnsi"/>
                <w:sz w:val="20"/>
                <w:szCs w:val="20"/>
              </w:rPr>
              <w:t>İRAAT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 xml:space="preserve">SU </w:t>
            </w:r>
            <w:r>
              <w:rPr>
                <w:rFonts w:cstheme="minorHAnsi"/>
                <w:sz w:val="20"/>
                <w:szCs w:val="20"/>
              </w:rPr>
              <w:t>ÜRÜNLERİ MÜHENDİSLİĞİ</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5</w:t>
            </w:r>
          </w:p>
        </w:tc>
        <w:tc>
          <w:tcPr>
            <w:tcW w:w="1586"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27.000,00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Z</w:t>
            </w:r>
            <w:r>
              <w:rPr>
                <w:rFonts w:cstheme="minorHAnsi"/>
                <w:sz w:val="20"/>
                <w:szCs w:val="20"/>
              </w:rPr>
              <w:t>İRAAT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TARIM EKONOM</w:t>
            </w:r>
            <w:r>
              <w:rPr>
                <w:rFonts w:cstheme="minorHAnsi"/>
                <w:sz w:val="20"/>
                <w:szCs w:val="20"/>
              </w:rPr>
              <w:t>İSİ</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DC40EB">
            <w:pPr>
              <w:widowControl w:val="0"/>
              <w:jc w:val="center"/>
              <w:rPr>
                <w:rFonts w:cstheme="minorHAnsi"/>
                <w:sz w:val="20"/>
                <w:szCs w:val="20"/>
              </w:rPr>
            </w:pPr>
            <w:r>
              <w:rPr>
                <w:rFonts w:eastAsia="Times New Roman" w:cstheme="minorHAnsi"/>
                <w:color w:val="000000"/>
                <w:sz w:val="20"/>
                <w:szCs w:val="20"/>
                <w:lang w:eastAsia="tr-TR"/>
              </w:rPr>
              <w:t>3</w:t>
            </w:r>
          </w:p>
        </w:tc>
        <w:tc>
          <w:tcPr>
            <w:tcW w:w="1586"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27.000,00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Z</w:t>
            </w:r>
            <w:r>
              <w:rPr>
                <w:rFonts w:cstheme="minorHAnsi"/>
                <w:sz w:val="20"/>
                <w:szCs w:val="20"/>
              </w:rPr>
              <w:t>İRAAT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TARLA B</w:t>
            </w:r>
            <w:r>
              <w:rPr>
                <w:rFonts w:cstheme="minorHAnsi"/>
                <w:sz w:val="20"/>
                <w:szCs w:val="20"/>
              </w:rPr>
              <w:t>İTKİLERİ</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3</w:t>
            </w:r>
          </w:p>
        </w:tc>
        <w:tc>
          <w:tcPr>
            <w:tcW w:w="1586"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27.000,00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Z</w:t>
            </w:r>
            <w:r>
              <w:rPr>
                <w:rFonts w:cstheme="minorHAnsi"/>
                <w:sz w:val="20"/>
                <w:szCs w:val="20"/>
              </w:rPr>
              <w:t>İRAAT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TOPRAK B</w:t>
            </w:r>
            <w:r>
              <w:rPr>
                <w:rFonts w:cstheme="minorHAnsi"/>
                <w:sz w:val="20"/>
                <w:szCs w:val="20"/>
              </w:rPr>
              <w:t>İLİMİ VE BİTKİ BESLEME</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10</w:t>
            </w:r>
          </w:p>
        </w:tc>
        <w:tc>
          <w:tcPr>
            <w:tcW w:w="1586"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27.000,00 TL</w:t>
            </w:r>
          </w:p>
        </w:tc>
      </w:tr>
      <w:tr w:rsidR="00495DD9">
        <w:trPr>
          <w:trHeight w:val="285"/>
        </w:trPr>
        <w:tc>
          <w:tcPr>
            <w:tcW w:w="2386"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Z</w:t>
            </w:r>
            <w:r>
              <w:rPr>
                <w:rFonts w:cstheme="minorHAnsi"/>
                <w:sz w:val="20"/>
                <w:szCs w:val="20"/>
              </w:rPr>
              <w:t>İRAAT FAKÜLTESİ</w:t>
            </w:r>
          </w:p>
        </w:tc>
        <w:tc>
          <w:tcPr>
            <w:tcW w:w="2494"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ZOOTEKN</w:t>
            </w:r>
            <w:r>
              <w:rPr>
                <w:rFonts w:cstheme="minorHAnsi"/>
                <w:sz w:val="20"/>
                <w:szCs w:val="20"/>
              </w:rPr>
              <w:t>İ</w:t>
            </w:r>
          </w:p>
        </w:tc>
        <w:tc>
          <w:tcPr>
            <w:tcW w:w="1297" w:type="dxa"/>
            <w:tcBorders>
              <w:left w:val="single" w:sz="8" w:space="0" w:color="000000"/>
              <w:bottom w:val="single" w:sz="4" w:space="0" w:color="000000"/>
            </w:tcBorders>
            <w:shd w:val="clear" w:color="auto" w:fill="auto"/>
            <w:vAlign w:val="center"/>
          </w:tcPr>
          <w:p w:rsidR="00495DD9" w:rsidRDefault="003E1B31">
            <w:pPr>
              <w:widowControl w:val="0"/>
              <w:jc w:val="center"/>
              <w:rPr>
                <w:rFonts w:cstheme="minorHAnsi"/>
                <w:sz w:val="20"/>
                <w:szCs w:val="20"/>
              </w:rPr>
            </w:pPr>
            <w:r>
              <w:rPr>
                <w:rFonts w:eastAsia="Times New Roman" w:cstheme="minorHAnsi"/>
                <w:color w:val="000000"/>
                <w:sz w:val="20"/>
                <w:szCs w:val="20"/>
                <w:lang w:eastAsia="tr-TR"/>
              </w:rPr>
              <w:t>4</w:t>
            </w:r>
          </w:p>
        </w:tc>
        <w:tc>
          <w:tcPr>
            <w:tcW w:w="1432" w:type="dxa"/>
            <w:tcBorders>
              <w:left w:val="single" w:sz="8" w:space="0" w:color="000000"/>
              <w:bottom w:val="single" w:sz="4" w:space="0" w:color="000000"/>
            </w:tcBorders>
            <w:shd w:val="clear" w:color="auto" w:fill="auto"/>
            <w:vAlign w:val="center"/>
          </w:tcPr>
          <w:p w:rsidR="00495DD9" w:rsidRDefault="00DC40EB">
            <w:pPr>
              <w:widowControl w:val="0"/>
              <w:jc w:val="center"/>
              <w:rPr>
                <w:rFonts w:cstheme="minorHAnsi"/>
                <w:sz w:val="20"/>
                <w:szCs w:val="20"/>
              </w:rPr>
            </w:pPr>
            <w:r>
              <w:rPr>
                <w:rFonts w:eastAsia="Times New Roman" w:cstheme="minorHAnsi"/>
                <w:color w:val="000000"/>
                <w:sz w:val="20"/>
                <w:szCs w:val="20"/>
                <w:lang w:eastAsia="tr-TR"/>
              </w:rPr>
              <w:t>3</w:t>
            </w:r>
          </w:p>
        </w:tc>
        <w:tc>
          <w:tcPr>
            <w:tcW w:w="1586" w:type="dxa"/>
            <w:tcBorders>
              <w:left w:val="single" w:sz="8" w:space="0" w:color="000000"/>
              <w:bottom w:val="single" w:sz="4" w:space="0" w:color="000000"/>
              <w:right w:val="single" w:sz="8" w:space="0" w:color="000000"/>
            </w:tcBorders>
            <w:shd w:val="clear" w:color="auto" w:fill="auto"/>
          </w:tcPr>
          <w:p w:rsidR="00495DD9" w:rsidRDefault="003E1B31">
            <w:pPr>
              <w:widowControl w:val="0"/>
              <w:jc w:val="center"/>
              <w:rPr>
                <w:rFonts w:cstheme="minorHAnsi"/>
                <w:sz w:val="20"/>
                <w:szCs w:val="20"/>
              </w:rPr>
            </w:pPr>
            <w:r>
              <w:rPr>
                <w:rFonts w:cstheme="minorHAnsi"/>
                <w:sz w:val="20"/>
                <w:szCs w:val="20"/>
              </w:rPr>
              <w:t>27.000,00 TL</w:t>
            </w:r>
          </w:p>
        </w:tc>
      </w:tr>
      <w:tr w:rsidR="00495DD9">
        <w:trPr>
          <w:trHeight w:val="499"/>
        </w:trPr>
        <w:tc>
          <w:tcPr>
            <w:tcW w:w="7609" w:type="dxa"/>
            <w:gridSpan w:val="4"/>
            <w:tcBorders>
              <w:left w:val="single" w:sz="8" w:space="0" w:color="000000"/>
              <w:bottom w:val="single" w:sz="8" w:space="0" w:color="000000"/>
            </w:tcBorders>
            <w:shd w:val="clear" w:color="000000" w:fill="12A7CD"/>
            <w:vAlign w:val="center"/>
          </w:tcPr>
          <w:p w:rsidR="00495DD9" w:rsidRDefault="00495DD9">
            <w:pPr>
              <w:widowControl w:val="0"/>
              <w:jc w:val="center"/>
              <w:rPr>
                <w:rFonts w:eastAsia="Times New Roman" w:cstheme="minorHAnsi"/>
                <w:b/>
                <w:bCs/>
                <w:color w:val="FFFFFF"/>
                <w:sz w:val="20"/>
                <w:szCs w:val="20"/>
                <w:lang w:eastAsia="tr-TR"/>
              </w:rPr>
            </w:pPr>
          </w:p>
        </w:tc>
        <w:tc>
          <w:tcPr>
            <w:tcW w:w="1586" w:type="dxa"/>
            <w:tcBorders>
              <w:left w:val="single" w:sz="8" w:space="0" w:color="000000"/>
              <w:bottom w:val="single" w:sz="8" w:space="0" w:color="000000"/>
              <w:right w:val="single" w:sz="8" w:space="0" w:color="000000"/>
            </w:tcBorders>
            <w:shd w:val="clear" w:color="000000" w:fill="12A7CD"/>
            <w:vAlign w:val="center"/>
          </w:tcPr>
          <w:p w:rsidR="00495DD9" w:rsidRDefault="00495DD9">
            <w:pPr>
              <w:widowControl w:val="0"/>
              <w:jc w:val="center"/>
              <w:rPr>
                <w:rFonts w:eastAsia="Times New Roman" w:cstheme="minorHAnsi"/>
                <w:b/>
                <w:bCs/>
                <w:color w:val="FFFFFF"/>
                <w:sz w:val="20"/>
                <w:szCs w:val="20"/>
                <w:lang w:eastAsia="tr-TR"/>
              </w:rPr>
            </w:pPr>
          </w:p>
        </w:tc>
      </w:tr>
    </w:tbl>
    <w:p w:rsidR="00495DD9" w:rsidRDefault="003E1B31">
      <w:pPr>
        <w:pStyle w:val="Heading1"/>
        <w:spacing w:line="360" w:lineRule="auto"/>
        <w:jc w:val="both"/>
        <w:rPr>
          <w:rFonts w:asciiTheme="minorHAnsi" w:hAnsiTheme="minorHAnsi" w:cstheme="minorHAnsi"/>
          <w:sz w:val="20"/>
          <w:szCs w:val="20"/>
        </w:rPr>
      </w:pPr>
      <w:r>
        <w:rPr>
          <w:rFonts w:asciiTheme="minorHAnsi" w:hAnsiTheme="minorHAnsi" w:cstheme="minorHAnsi"/>
          <w:sz w:val="20"/>
          <w:szCs w:val="20"/>
        </w:rPr>
        <w:lastRenderedPageBreak/>
        <w:t xml:space="preserve"> </w:t>
      </w:r>
    </w:p>
    <w:p w:rsidR="00495DD9" w:rsidRDefault="00495DD9">
      <w:pPr>
        <w:pStyle w:val="Heading1"/>
        <w:rPr>
          <w:rFonts w:asciiTheme="minorHAnsi" w:hAnsiTheme="minorHAnsi" w:cstheme="minorHAnsi"/>
          <w:sz w:val="20"/>
          <w:szCs w:val="20"/>
        </w:rPr>
      </w:pPr>
    </w:p>
    <w:p w:rsidR="00495DD9" w:rsidRDefault="00495DD9">
      <w:pPr>
        <w:pStyle w:val="Heading1"/>
        <w:rPr>
          <w:rFonts w:asciiTheme="minorHAnsi" w:hAnsiTheme="minorHAnsi" w:cstheme="minorHAnsi"/>
          <w:sz w:val="20"/>
          <w:szCs w:val="20"/>
        </w:rPr>
      </w:pPr>
    </w:p>
    <w:p w:rsidR="00912EE8" w:rsidRDefault="00912EE8">
      <w:pPr>
        <w:pStyle w:val="Heading1"/>
      </w:pPr>
      <w:bookmarkStart w:id="59" w:name="_Toc202274966"/>
    </w:p>
    <w:p w:rsidR="00912EE8" w:rsidRDefault="00912EE8">
      <w:pPr>
        <w:pStyle w:val="Heading1"/>
      </w:pPr>
    </w:p>
    <w:p w:rsidR="00495DD9" w:rsidRDefault="003E1B31">
      <w:pPr>
        <w:pStyle w:val="Heading1"/>
        <w:rPr>
          <w:rFonts w:asciiTheme="minorHAnsi" w:hAnsiTheme="minorHAnsi" w:cstheme="minorHAnsi"/>
          <w:sz w:val="20"/>
          <w:szCs w:val="20"/>
        </w:rPr>
      </w:pPr>
      <w:r>
        <w:t>Tablo 4. Uluslararası Sınavlar - Minimum Puanlar - Açıklamalar</w:t>
      </w:r>
      <w:bookmarkEnd w:id="59"/>
      <w:r>
        <w:t xml:space="preserve"> </w:t>
      </w:r>
    </w:p>
    <w:tbl>
      <w:tblPr>
        <w:tblW w:w="9346" w:type="dxa"/>
        <w:tblInd w:w="80" w:type="dxa"/>
        <w:tblLayout w:type="fixed"/>
        <w:tblCellMar>
          <w:left w:w="70" w:type="dxa"/>
          <w:right w:w="70" w:type="dxa"/>
        </w:tblCellMar>
        <w:tblLook w:val="04A0"/>
      </w:tblPr>
      <w:tblGrid>
        <w:gridCol w:w="3407"/>
        <w:gridCol w:w="5939"/>
      </w:tblGrid>
      <w:tr w:rsidR="00495DD9">
        <w:trPr>
          <w:trHeight w:val="618"/>
        </w:trPr>
        <w:tc>
          <w:tcPr>
            <w:tcW w:w="9345" w:type="dxa"/>
            <w:gridSpan w:val="2"/>
            <w:tcBorders>
              <w:top w:val="single" w:sz="8" w:space="0" w:color="000000"/>
              <w:left w:val="single" w:sz="8" w:space="0" w:color="000000"/>
              <w:bottom w:val="single" w:sz="4" w:space="0" w:color="000000"/>
              <w:right w:val="single" w:sz="8" w:space="0" w:color="000000"/>
            </w:tcBorders>
            <w:shd w:val="clear" w:color="000000" w:fill="262F5A"/>
            <w:vAlign w:val="center"/>
          </w:tcPr>
          <w:p w:rsidR="00495DD9" w:rsidRDefault="003E1B31">
            <w:pPr>
              <w:widowControl w:val="0"/>
              <w:jc w:val="center"/>
              <w:rPr>
                <w:rFonts w:cstheme="minorHAnsi"/>
                <w:sz w:val="20"/>
                <w:szCs w:val="20"/>
              </w:rPr>
            </w:pPr>
            <w:r>
              <w:rPr>
                <w:rFonts w:eastAsia="Times New Roman" w:cstheme="minorHAnsi"/>
                <w:b/>
                <w:bCs/>
                <w:color w:val="FFFFFF"/>
                <w:sz w:val="20"/>
                <w:szCs w:val="20"/>
                <w:lang w:eastAsia="tr-TR"/>
              </w:rPr>
              <w:t>Uluslararası Sınavlar - Minimum Puanlar - Açıklamalar</w:t>
            </w:r>
          </w:p>
        </w:tc>
      </w:tr>
      <w:tr w:rsidR="00495DD9">
        <w:trPr>
          <w:trHeight w:val="681"/>
        </w:trPr>
        <w:tc>
          <w:tcPr>
            <w:tcW w:w="3407" w:type="dxa"/>
            <w:tcBorders>
              <w:left w:val="single" w:sz="8" w:space="0" w:color="000000"/>
              <w:bottom w:val="single" w:sz="4" w:space="0" w:color="000000"/>
            </w:tcBorders>
            <w:shd w:val="clear" w:color="000000" w:fill="262F5A"/>
            <w:vAlign w:val="center"/>
          </w:tcPr>
          <w:p w:rsidR="00495DD9" w:rsidRDefault="00495DD9">
            <w:pPr>
              <w:widowControl w:val="0"/>
              <w:jc w:val="center"/>
              <w:rPr>
                <w:rFonts w:eastAsia="Times New Roman" w:cstheme="minorHAnsi"/>
                <w:b/>
                <w:bCs/>
                <w:color w:val="FFFFFF"/>
                <w:sz w:val="20"/>
                <w:szCs w:val="20"/>
                <w:lang w:eastAsia="tr-TR"/>
              </w:rPr>
            </w:pPr>
          </w:p>
          <w:tbl>
            <w:tblPr>
              <w:tblW w:w="9720" w:type="dxa"/>
              <w:tblLayout w:type="fixed"/>
              <w:tblCellMar>
                <w:top w:w="28" w:type="dxa"/>
                <w:left w:w="28" w:type="dxa"/>
                <w:bottom w:w="28" w:type="dxa"/>
                <w:right w:w="28" w:type="dxa"/>
              </w:tblCellMar>
              <w:tblLook w:val="04A0"/>
            </w:tblPr>
            <w:tblGrid>
              <w:gridCol w:w="2808"/>
              <w:gridCol w:w="2608"/>
              <w:gridCol w:w="2264"/>
              <w:gridCol w:w="2040"/>
            </w:tblGrid>
            <w:tr w:rsidR="00495DD9">
              <w:trPr>
                <w:trHeight w:val="398"/>
              </w:trPr>
              <w:tc>
                <w:tcPr>
                  <w:tcW w:w="2807" w:type="dxa"/>
                  <w:vAlign w:val="center"/>
                </w:tcPr>
                <w:p w:rsidR="00495DD9" w:rsidRDefault="003E1B31">
                  <w:pPr>
                    <w:pStyle w:val="Tabloerii"/>
                    <w:widowControl w:val="0"/>
                    <w:jc w:val="center"/>
                    <w:rPr>
                      <w:rFonts w:cstheme="minorHAnsi"/>
                      <w:sz w:val="20"/>
                      <w:szCs w:val="20"/>
                    </w:rPr>
                  </w:pPr>
                  <w:r>
                    <w:rPr>
                      <w:rFonts w:cstheme="minorHAnsi"/>
                      <w:b/>
                      <w:bCs/>
                      <w:sz w:val="20"/>
                      <w:szCs w:val="20"/>
                    </w:rPr>
                    <w:t>SINAV ADI</w:t>
                  </w:r>
                </w:p>
                <w:p w:rsidR="00495DD9" w:rsidRDefault="00495DD9">
                  <w:pPr>
                    <w:pStyle w:val="Tabloerii"/>
                    <w:widowControl w:val="0"/>
                    <w:jc w:val="center"/>
                    <w:rPr>
                      <w:rFonts w:cstheme="minorHAnsi"/>
                      <w:sz w:val="20"/>
                      <w:szCs w:val="20"/>
                    </w:rPr>
                  </w:pPr>
                </w:p>
              </w:tc>
              <w:tc>
                <w:tcPr>
                  <w:tcW w:w="2608" w:type="dxa"/>
                  <w:vAlign w:val="center"/>
                </w:tcPr>
                <w:p w:rsidR="00495DD9" w:rsidRDefault="003E1B31">
                  <w:pPr>
                    <w:pStyle w:val="Tabloerii"/>
                    <w:widowControl w:val="0"/>
                    <w:jc w:val="center"/>
                    <w:rPr>
                      <w:rFonts w:cstheme="minorHAnsi"/>
                      <w:sz w:val="20"/>
                      <w:szCs w:val="20"/>
                    </w:rPr>
                  </w:pPr>
                  <w:r>
                    <w:rPr>
                      <w:rFonts w:cstheme="minorHAnsi"/>
                      <w:b/>
                      <w:bCs/>
                      <w:sz w:val="20"/>
                      <w:szCs w:val="20"/>
                    </w:rPr>
                    <w:t>ADI</w:t>
                  </w:r>
                </w:p>
              </w:tc>
              <w:tc>
                <w:tcPr>
                  <w:tcW w:w="2264" w:type="dxa"/>
                  <w:vAlign w:val="center"/>
                </w:tcPr>
                <w:p w:rsidR="00495DD9" w:rsidRDefault="003E1B31">
                  <w:pPr>
                    <w:pStyle w:val="Tabloerii"/>
                    <w:widowControl w:val="0"/>
                    <w:jc w:val="center"/>
                    <w:rPr>
                      <w:rFonts w:cstheme="minorHAnsi"/>
                      <w:sz w:val="20"/>
                      <w:szCs w:val="20"/>
                    </w:rPr>
                  </w:pPr>
                  <w:r>
                    <w:rPr>
                      <w:rFonts w:cstheme="minorHAnsi"/>
                      <w:b/>
                      <w:bCs/>
                      <w:sz w:val="20"/>
                      <w:szCs w:val="20"/>
                    </w:rPr>
                    <w:t>ÖĞRENİM SÜRESİ</w:t>
                  </w:r>
                </w:p>
              </w:tc>
              <w:tc>
                <w:tcPr>
                  <w:tcW w:w="2040" w:type="dxa"/>
                  <w:vAlign w:val="center"/>
                </w:tcPr>
                <w:p w:rsidR="00495DD9" w:rsidRDefault="003E1B31">
                  <w:pPr>
                    <w:pStyle w:val="Tabloerii"/>
                    <w:widowControl w:val="0"/>
                    <w:jc w:val="center"/>
                    <w:rPr>
                      <w:rFonts w:cstheme="minorHAnsi"/>
                      <w:sz w:val="20"/>
                      <w:szCs w:val="20"/>
                    </w:rPr>
                  </w:pPr>
                  <w:r>
                    <w:rPr>
                      <w:rFonts w:cstheme="minorHAnsi"/>
                      <w:b/>
                      <w:bCs/>
                      <w:sz w:val="20"/>
                      <w:szCs w:val="20"/>
                    </w:rPr>
                    <w:t>KONTENJ</w:t>
                  </w:r>
                </w:p>
              </w:tc>
            </w:tr>
          </w:tbl>
          <w:p w:rsidR="00495DD9" w:rsidRDefault="00495DD9">
            <w:pPr>
              <w:widowControl w:val="0"/>
              <w:jc w:val="center"/>
              <w:rPr>
                <w:rFonts w:cstheme="minorHAnsi"/>
                <w:b/>
                <w:bCs/>
                <w:sz w:val="20"/>
                <w:szCs w:val="20"/>
              </w:rPr>
            </w:pPr>
          </w:p>
        </w:tc>
        <w:tc>
          <w:tcPr>
            <w:tcW w:w="5938" w:type="dxa"/>
            <w:tcBorders>
              <w:left w:val="single" w:sz="8" w:space="0" w:color="000000"/>
              <w:bottom w:val="single" w:sz="4" w:space="0" w:color="000000"/>
              <w:right w:val="single" w:sz="8" w:space="0" w:color="000000"/>
            </w:tcBorders>
            <w:shd w:val="clear" w:color="000000" w:fill="262F5A"/>
            <w:vAlign w:val="center"/>
          </w:tcPr>
          <w:p w:rsidR="00495DD9" w:rsidRDefault="003E1B31">
            <w:pPr>
              <w:widowControl w:val="0"/>
              <w:jc w:val="center"/>
              <w:rPr>
                <w:rFonts w:cstheme="minorHAnsi"/>
                <w:sz w:val="20"/>
                <w:szCs w:val="20"/>
              </w:rPr>
            </w:pPr>
            <w:r>
              <w:rPr>
                <w:rFonts w:eastAsia="Times New Roman" w:cstheme="minorHAnsi"/>
                <w:b/>
                <w:bCs/>
                <w:color w:val="FFFFFF"/>
                <w:sz w:val="20"/>
                <w:szCs w:val="20"/>
                <w:lang w:eastAsia="tr-TR"/>
              </w:rPr>
              <w:t>MİNİMUM PUAN VE AÇIKLAMALAR</w:t>
            </w:r>
          </w:p>
        </w:tc>
      </w:tr>
      <w:tr w:rsidR="00495DD9">
        <w:trPr>
          <w:trHeight w:val="3783"/>
        </w:trPr>
        <w:tc>
          <w:tcPr>
            <w:tcW w:w="3407" w:type="dxa"/>
            <w:tcBorders>
              <w:left w:val="single" w:sz="8" w:space="0" w:color="000000"/>
              <w:bottom w:val="single" w:sz="4" w:space="0" w:color="000000"/>
            </w:tcBorders>
            <w:shd w:val="clear" w:color="auto" w:fill="auto"/>
            <w:vAlign w:val="center"/>
          </w:tcPr>
          <w:p w:rsidR="00495DD9" w:rsidRDefault="003E1B31">
            <w:pPr>
              <w:widowControl w:val="0"/>
              <w:rPr>
                <w:rFonts w:cstheme="minorHAnsi"/>
                <w:sz w:val="20"/>
                <w:szCs w:val="20"/>
              </w:rPr>
            </w:pPr>
            <w:r>
              <w:rPr>
                <w:rFonts w:cstheme="minorHAnsi"/>
                <w:sz w:val="20"/>
                <w:szCs w:val="20"/>
              </w:rPr>
              <w:t xml:space="preserve">SAT 1 (SAT </w:t>
            </w:r>
            <w:proofErr w:type="spellStart"/>
            <w:r>
              <w:rPr>
                <w:rFonts w:cstheme="minorHAnsi"/>
                <w:sz w:val="20"/>
                <w:szCs w:val="20"/>
              </w:rPr>
              <w:t>Reasoning</w:t>
            </w:r>
            <w:proofErr w:type="spellEnd"/>
            <w:r>
              <w:rPr>
                <w:rFonts w:cstheme="minorHAnsi"/>
                <w:sz w:val="20"/>
                <w:szCs w:val="20"/>
              </w:rPr>
              <w:t>)</w:t>
            </w:r>
          </w:p>
        </w:tc>
        <w:tc>
          <w:tcPr>
            <w:tcW w:w="5938" w:type="dxa"/>
            <w:tcBorders>
              <w:left w:val="single" w:sz="8" w:space="0" w:color="000000"/>
              <w:bottom w:val="single" w:sz="4" w:space="0" w:color="000000"/>
              <w:right w:val="single" w:sz="8" w:space="0" w:color="000000"/>
            </w:tcBorders>
            <w:shd w:val="clear" w:color="auto" w:fill="auto"/>
            <w:vAlign w:val="center"/>
          </w:tcPr>
          <w:p w:rsidR="00495DD9" w:rsidRDefault="003E1B31">
            <w:pPr>
              <w:pStyle w:val="Tabloerii"/>
              <w:widowControl w:val="0"/>
              <w:spacing w:after="200"/>
              <w:jc w:val="both"/>
              <w:rPr>
                <w:rFonts w:cstheme="minorHAnsi"/>
                <w:sz w:val="20"/>
                <w:szCs w:val="20"/>
              </w:rPr>
            </w:pPr>
            <w:r>
              <w:rPr>
                <w:rFonts w:cstheme="minorHAnsi"/>
                <w:color w:val="000000"/>
                <w:sz w:val="20"/>
                <w:szCs w:val="20"/>
              </w:rPr>
              <w:t xml:space="preserve">“SAT </w:t>
            </w:r>
            <w:proofErr w:type="spellStart"/>
            <w:r>
              <w:rPr>
                <w:rFonts w:cstheme="minorHAnsi"/>
                <w:color w:val="000000"/>
                <w:sz w:val="20"/>
                <w:szCs w:val="20"/>
              </w:rPr>
              <w:t>Reasoning</w:t>
            </w:r>
            <w:proofErr w:type="spellEnd"/>
            <w:r>
              <w:rPr>
                <w:rFonts w:cstheme="minorHAnsi"/>
                <w:color w:val="000000"/>
                <w:sz w:val="20"/>
                <w:szCs w:val="20"/>
              </w:rPr>
              <w:t>” sınavının “</w:t>
            </w:r>
            <w:proofErr w:type="spellStart"/>
            <w:r>
              <w:rPr>
                <w:rFonts w:cstheme="minorHAnsi"/>
                <w:color w:val="000000"/>
                <w:sz w:val="20"/>
                <w:szCs w:val="20"/>
              </w:rPr>
              <w:t>Math</w:t>
            </w:r>
            <w:proofErr w:type="spellEnd"/>
            <w:r>
              <w:rPr>
                <w:rFonts w:cstheme="minorHAnsi"/>
                <w:color w:val="000000"/>
                <w:sz w:val="20"/>
                <w:szCs w:val="20"/>
              </w:rPr>
              <w:t>” ve “</w:t>
            </w:r>
            <w:proofErr w:type="spellStart"/>
            <w:r>
              <w:rPr>
                <w:rFonts w:cstheme="minorHAnsi"/>
                <w:color w:val="000000"/>
                <w:sz w:val="20"/>
                <w:szCs w:val="20"/>
              </w:rPr>
              <w:t>Critical</w:t>
            </w:r>
            <w:proofErr w:type="spellEnd"/>
            <w:r>
              <w:rPr>
                <w:rFonts w:cstheme="minorHAnsi"/>
                <w:color w:val="000000"/>
                <w:sz w:val="20"/>
                <w:szCs w:val="20"/>
              </w:rPr>
              <w:t xml:space="preserve"> </w:t>
            </w:r>
            <w:proofErr w:type="spellStart"/>
            <w:r>
              <w:rPr>
                <w:rFonts w:cstheme="minorHAnsi"/>
                <w:color w:val="000000"/>
                <w:sz w:val="20"/>
                <w:szCs w:val="20"/>
              </w:rPr>
              <w:t>Reading</w:t>
            </w:r>
            <w:proofErr w:type="spellEnd"/>
            <w:r>
              <w:rPr>
                <w:rFonts w:cstheme="minorHAnsi"/>
                <w:color w:val="000000"/>
                <w:sz w:val="20"/>
                <w:szCs w:val="20"/>
              </w:rPr>
              <w:t>” testlerinden 1600 üzerinden en az 800 toplam puan olmak üzere;</w:t>
            </w:r>
          </w:p>
          <w:p w:rsidR="00495DD9" w:rsidRDefault="003E1B31">
            <w:pPr>
              <w:pStyle w:val="Tabloerii"/>
              <w:widowControl w:val="0"/>
              <w:spacing w:after="200"/>
              <w:jc w:val="both"/>
              <w:rPr>
                <w:rFonts w:cstheme="minorHAnsi"/>
                <w:sz w:val="20"/>
                <w:szCs w:val="20"/>
              </w:rPr>
            </w:pPr>
            <w:r>
              <w:rPr>
                <w:rFonts w:cstheme="minorHAnsi"/>
                <w:color w:val="000000"/>
                <w:sz w:val="20"/>
                <w:szCs w:val="20"/>
              </w:rPr>
              <w:t xml:space="preserve">Tıp Fakültesi için her iki bölümden ayrı </w:t>
            </w:r>
            <w:proofErr w:type="spellStart"/>
            <w:r>
              <w:rPr>
                <w:rFonts w:cstheme="minorHAnsi"/>
                <w:color w:val="000000"/>
                <w:sz w:val="20"/>
                <w:szCs w:val="20"/>
              </w:rPr>
              <w:t>ayrı</w:t>
            </w:r>
            <w:proofErr w:type="spellEnd"/>
            <w:r>
              <w:rPr>
                <w:rFonts w:cstheme="minorHAnsi"/>
                <w:color w:val="000000"/>
                <w:sz w:val="20"/>
                <w:szCs w:val="20"/>
              </w:rPr>
              <w:t xml:space="preserve"> en az 600, toplamda ise en az 1200 puan, (Toplam 1200 puanı geçmek şartıyla “</w:t>
            </w:r>
            <w:proofErr w:type="spellStart"/>
            <w:r>
              <w:rPr>
                <w:rFonts w:cstheme="minorHAnsi"/>
                <w:color w:val="000000"/>
                <w:sz w:val="20"/>
                <w:szCs w:val="20"/>
              </w:rPr>
              <w:t>Math</w:t>
            </w:r>
            <w:proofErr w:type="spellEnd"/>
            <w:r>
              <w:rPr>
                <w:rFonts w:cstheme="minorHAnsi"/>
                <w:color w:val="000000"/>
                <w:sz w:val="20"/>
                <w:szCs w:val="20"/>
              </w:rPr>
              <w:t>” puanı 700’ün üzerinde olan öğrenciler, “</w:t>
            </w:r>
            <w:proofErr w:type="spellStart"/>
            <w:r>
              <w:rPr>
                <w:rFonts w:cstheme="minorHAnsi"/>
                <w:color w:val="000000"/>
                <w:sz w:val="20"/>
                <w:szCs w:val="20"/>
              </w:rPr>
              <w:t>Reading</w:t>
            </w:r>
            <w:proofErr w:type="spellEnd"/>
            <w:r>
              <w:rPr>
                <w:rFonts w:cstheme="minorHAnsi"/>
                <w:color w:val="000000"/>
                <w:sz w:val="20"/>
                <w:szCs w:val="20"/>
              </w:rPr>
              <w:t>” puanı 600’ün altında olsa dahi bu şartı sağlamış sayılır.)</w:t>
            </w:r>
          </w:p>
          <w:p w:rsidR="00495DD9" w:rsidRDefault="003E1B31">
            <w:pPr>
              <w:pStyle w:val="Tabloerii"/>
              <w:widowControl w:val="0"/>
              <w:spacing w:after="200"/>
              <w:jc w:val="both"/>
              <w:rPr>
                <w:rFonts w:cstheme="minorHAnsi"/>
                <w:sz w:val="20"/>
                <w:szCs w:val="20"/>
              </w:rPr>
            </w:pPr>
            <w:r>
              <w:rPr>
                <w:rFonts w:cstheme="minorHAnsi"/>
                <w:color w:val="000000"/>
                <w:sz w:val="20"/>
                <w:szCs w:val="20"/>
              </w:rPr>
              <w:t>Mühendislik programları için en az 500 puan,</w:t>
            </w:r>
          </w:p>
          <w:p w:rsidR="00495DD9" w:rsidRDefault="003E1B31">
            <w:pPr>
              <w:pStyle w:val="Tabloerii"/>
              <w:widowControl w:val="0"/>
              <w:spacing w:after="200"/>
              <w:jc w:val="both"/>
              <w:rPr>
                <w:rFonts w:cstheme="minorHAnsi"/>
                <w:sz w:val="20"/>
                <w:szCs w:val="20"/>
              </w:rPr>
            </w:pPr>
            <w:r>
              <w:rPr>
                <w:rFonts w:cstheme="minorHAnsi"/>
                <w:color w:val="000000"/>
                <w:sz w:val="20"/>
                <w:szCs w:val="20"/>
              </w:rPr>
              <w:t>Diğer Lisans programları için en az 450 puan,</w:t>
            </w:r>
          </w:p>
          <w:p w:rsidR="00495DD9" w:rsidRDefault="003E1B31">
            <w:pPr>
              <w:pStyle w:val="Tabloerii"/>
              <w:widowControl w:val="0"/>
              <w:spacing w:after="200"/>
              <w:jc w:val="both"/>
              <w:rPr>
                <w:rFonts w:cstheme="minorHAnsi"/>
                <w:sz w:val="20"/>
                <w:szCs w:val="20"/>
              </w:rPr>
            </w:pPr>
            <w:r>
              <w:rPr>
                <w:rFonts w:cstheme="minorHAnsi"/>
                <w:color w:val="000000"/>
                <w:sz w:val="20"/>
                <w:szCs w:val="20"/>
              </w:rPr>
              <w:t>Ön Lisans programları için en az 400 puan</w:t>
            </w:r>
          </w:p>
        </w:tc>
      </w:tr>
      <w:tr w:rsidR="00495DD9">
        <w:trPr>
          <w:trHeight w:val="285"/>
        </w:trPr>
        <w:tc>
          <w:tcPr>
            <w:tcW w:w="3407" w:type="dxa"/>
            <w:tcBorders>
              <w:left w:val="single" w:sz="8" w:space="0" w:color="000000"/>
              <w:bottom w:val="single" w:sz="4" w:space="0" w:color="000000"/>
            </w:tcBorders>
            <w:shd w:val="clear" w:color="auto" w:fill="auto"/>
            <w:vAlign w:val="center"/>
          </w:tcPr>
          <w:p w:rsidR="00495DD9" w:rsidRDefault="003E1B31">
            <w:pPr>
              <w:widowControl w:val="0"/>
              <w:rPr>
                <w:rFonts w:cstheme="minorHAnsi"/>
                <w:sz w:val="20"/>
                <w:szCs w:val="20"/>
              </w:rPr>
            </w:pPr>
            <w:r>
              <w:rPr>
                <w:rFonts w:cstheme="minorHAnsi"/>
                <w:sz w:val="20"/>
                <w:szCs w:val="20"/>
              </w:rPr>
              <w:t>ACT (</w:t>
            </w:r>
            <w:proofErr w:type="spellStart"/>
            <w:r>
              <w:rPr>
                <w:rFonts w:cstheme="minorHAnsi"/>
                <w:sz w:val="20"/>
                <w:szCs w:val="20"/>
              </w:rPr>
              <w:t>American</w:t>
            </w:r>
            <w:proofErr w:type="spellEnd"/>
            <w:r>
              <w:rPr>
                <w:rFonts w:cstheme="minorHAnsi"/>
                <w:sz w:val="20"/>
                <w:szCs w:val="20"/>
              </w:rPr>
              <w:t xml:space="preserve"> </w:t>
            </w:r>
            <w:proofErr w:type="spellStart"/>
            <w:r>
              <w:rPr>
                <w:rFonts w:cstheme="minorHAnsi"/>
                <w:sz w:val="20"/>
                <w:szCs w:val="20"/>
              </w:rPr>
              <w:t>College</w:t>
            </w:r>
            <w:proofErr w:type="spellEnd"/>
            <w:r>
              <w:rPr>
                <w:rFonts w:cstheme="minorHAnsi"/>
                <w:sz w:val="20"/>
                <w:szCs w:val="20"/>
              </w:rPr>
              <w:t xml:space="preserve"> Test) Sınavı</w:t>
            </w:r>
          </w:p>
        </w:tc>
        <w:tc>
          <w:tcPr>
            <w:tcW w:w="5938" w:type="dxa"/>
            <w:tcBorders>
              <w:left w:val="single" w:sz="8" w:space="0" w:color="000000"/>
              <w:bottom w:val="single" w:sz="4" w:space="0" w:color="000000"/>
              <w:right w:val="single" w:sz="8" w:space="0" w:color="000000"/>
            </w:tcBorders>
            <w:shd w:val="clear" w:color="auto" w:fill="auto"/>
            <w:vAlign w:val="center"/>
          </w:tcPr>
          <w:p w:rsidR="00495DD9" w:rsidRDefault="003E1B31">
            <w:pPr>
              <w:pStyle w:val="Tabloerii"/>
              <w:widowControl w:val="0"/>
              <w:spacing w:after="200"/>
              <w:jc w:val="both"/>
              <w:rPr>
                <w:rFonts w:cstheme="minorHAnsi"/>
                <w:sz w:val="20"/>
                <w:szCs w:val="20"/>
              </w:rPr>
            </w:pPr>
            <w:r>
              <w:rPr>
                <w:rFonts w:cstheme="minorHAnsi"/>
                <w:color w:val="000000"/>
                <w:sz w:val="20"/>
                <w:szCs w:val="20"/>
              </w:rPr>
              <w:t>Tıp Fakültesi için 24/36; Diğer sayısal puan türleri için 22/36; Sözel ve EA puan türlerinden 21/36</w:t>
            </w:r>
          </w:p>
        </w:tc>
      </w:tr>
      <w:tr w:rsidR="00495DD9">
        <w:trPr>
          <w:trHeight w:val="285"/>
        </w:trPr>
        <w:tc>
          <w:tcPr>
            <w:tcW w:w="3407" w:type="dxa"/>
            <w:tcBorders>
              <w:left w:val="single" w:sz="8" w:space="0" w:color="000000"/>
              <w:bottom w:val="single" w:sz="4" w:space="0" w:color="000000"/>
            </w:tcBorders>
            <w:shd w:val="clear" w:color="auto" w:fill="auto"/>
            <w:vAlign w:val="center"/>
          </w:tcPr>
          <w:p w:rsidR="00495DD9" w:rsidRDefault="003E1B31">
            <w:pPr>
              <w:widowControl w:val="0"/>
              <w:rPr>
                <w:rFonts w:cstheme="minorHAnsi"/>
                <w:sz w:val="20"/>
                <w:szCs w:val="20"/>
              </w:rPr>
            </w:pPr>
            <w:r>
              <w:rPr>
                <w:rFonts w:cstheme="minorHAnsi"/>
                <w:sz w:val="20"/>
                <w:szCs w:val="20"/>
              </w:rPr>
              <w:t>Uluslararası Bakalorya (IB)</w:t>
            </w:r>
          </w:p>
        </w:tc>
        <w:tc>
          <w:tcPr>
            <w:tcW w:w="5938" w:type="dxa"/>
            <w:tcBorders>
              <w:left w:val="single" w:sz="8" w:space="0" w:color="000000"/>
              <w:bottom w:val="single" w:sz="4" w:space="0" w:color="000000"/>
              <w:right w:val="single" w:sz="8" w:space="0" w:color="000000"/>
            </w:tcBorders>
            <w:shd w:val="clear" w:color="auto" w:fill="auto"/>
            <w:vAlign w:val="center"/>
          </w:tcPr>
          <w:p w:rsidR="00495DD9" w:rsidRDefault="003E1B31">
            <w:pPr>
              <w:widowControl w:val="0"/>
              <w:suppressLineNumbers/>
              <w:spacing w:after="200"/>
              <w:jc w:val="both"/>
              <w:rPr>
                <w:rFonts w:cstheme="minorHAnsi"/>
                <w:sz w:val="20"/>
                <w:szCs w:val="20"/>
              </w:rPr>
            </w:pPr>
            <w:r>
              <w:rPr>
                <w:rFonts w:cstheme="minorHAnsi"/>
                <w:color w:val="000000"/>
                <w:sz w:val="20"/>
                <w:szCs w:val="20"/>
              </w:rPr>
              <w:t>Tıp Fakültesi için en az 35 puan, diğer Lisans programları için en az 30; Ön lisans/ Özel Yetenek ile başvuru alan programlar için en az 24/42.</w:t>
            </w:r>
          </w:p>
        </w:tc>
      </w:tr>
      <w:tr w:rsidR="00495DD9">
        <w:trPr>
          <w:trHeight w:val="285"/>
        </w:trPr>
        <w:tc>
          <w:tcPr>
            <w:tcW w:w="3407" w:type="dxa"/>
            <w:tcBorders>
              <w:left w:val="single" w:sz="8" w:space="0" w:color="000000"/>
              <w:bottom w:val="single" w:sz="4" w:space="0" w:color="000000"/>
            </w:tcBorders>
            <w:shd w:val="clear" w:color="auto" w:fill="auto"/>
            <w:vAlign w:val="center"/>
          </w:tcPr>
          <w:p w:rsidR="00495DD9" w:rsidRDefault="003E1B31">
            <w:pPr>
              <w:widowControl w:val="0"/>
              <w:rPr>
                <w:rFonts w:cstheme="minorHAnsi"/>
                <w:sz w:val="20"/>
                <w:szCs w:val="20"/>
              </w:rPr>
            </w:pPr>
            <w:r>
              <w:rPr>
                <w:rFonts w:cstheme="minorHAnsi"/>
                <w:sz w:val="20"/>
                <w:szCs w:val="20"/>
              </w:rPr>
              <w:t xml:space="preserve">GCE (General </w:t>
            </w:r>
            <w:proofErr w:type="spellStart"/>
            <w:r>
              <w:rPr>
                <w:rFonts w:cstheme="minorHAnsi"/>
                <w:sz w:val="20"/>
                <w:szCs w:val="20"/>
              </w:rPr>
              <w:t>Certificate</w:t>
            </w:r>
            <w:proofErr w:type="spellEnd"/>
            <w:r>
              <w:rPr>
                <w:rFonts w:cstheme="minorHAnsi"/>
                <w:sz w:val="20"/>
                <w:szCs w:val="20"/>
              </w:rPr>
              <w:t xml:space="preserve"> </w:t>
            </w:r>
            <w:proofErr w:type="spellStart"/>
            <w:r>
              <w:rPr>
                <w:rFonts w:cstheme="minorHAnsi"/>
                <w:sz w:val="20"/>
                <w:szCs w:val="20"/>
              </w:rPr>
              <w:t>Education</w:t>
            </w:r>
            <w:proofErr w:type="spellEnd"/>
            <w:r>
              <w:rPr>
                <w:rFonts w:cstheme="minorHAnsi"/>
                <w:sz w:val="20"/>
                <w:szCs w:val="20"/>
              </w:rPr>
              <w:t xml:space="preserve">), Cambridge </w:t>
            </w:r>
            <w:proofErr w:type="spellStart"/>
            <w:r>
              <w:rPr>
                <w:rFonts w:cstheme="minorHAnsi"/>
                <w:sz w:val="20"/>
                <w:szCs w:val="20"/>
              </w:rPr>
              <w:t>International</w:t>
            </w:r>
            <w:proofErr w:type="spellEnd"/>
            <w:r>
              <w:rPr>
                <w:rFonts w:cstheme="minorHAnsi"/>
                <w:sz w:val="20"/>
                <w:szCs w:val="20"/>
              </w:rPr>
              <w:t xml:space="preserve"> A </w:t>
            </w:r>
            <w:proofErr w:type="spellStart"/>
            <w:r>
              <w:rPr>
                <w:rFonts w:cstheme="minorHAnsi"/>
                <w:sz w:val="20"/>
                <w:szCs w:val="20"/>
              </w:rPr>
              <w:t>Level</w:t>
            </w:r>
            <w:proofErr w:type="spellEnd"/>
            <w:r>
              <w:rPr>
                <w:rFonts w:cstheme="minorHAnsi"/>
                <w:sz w:val="20"/>
                <w:szCs w:val="20"/>
              </w:rPr>
              <w:t xml:space="preserve"> Sınavı</w:t>
            </w:r>
          </w:p>
        </w:tc>
        <w:tc>
          <w:tcPr>
            <w:tcW w:w="5938" w:type="dxa"/>
            <w:tcBorders>
              <w:left w:val="single" w:sz="8" w:space="0" w:color="000000"/>
              <w:bottom w:val="single" w:sz="4" w:space="0" w:color="000000"/>
              <w:right w:val="single" w:sz="8" w:space="0" w:color="000000"/>
            </w:tcBorders>
            <w:shd w:val="clear" w:color="auto" w:fill="auto"/>
            <w:vAlign w:val="center"/>
          </w:tcPr>
          <w:p w:rsidR="00495DD9" w:rsidRDefault="003E1B31">
            <w:pPr>
              <w:widowControl w:val="0"/>
              <w:suppressLineNumbers/>
              <w:spacing w:after="200"/>
              <w:jc w:val="both"/>
              <w:rPr>
                <w:rFonts w:cstheme="minorHAnsi"/>
                <w:sz w:val="20"/>
                <w:szCs w:val="20"/>
              </w:rPr>
            </w:pPr>
            <w:r>
              <w:rPr>
                <w:rFonts w:cstheme="minorHAnsi"/>
                <w:color w:val="000000"/>
                <w:sz w:val="20"/>
                <w:szCs w:val="20"/>
              </w:rPr>
              <w:t>En az bir konusu başvurulan programla ilgili olmak üzere en az 3 konuda A seviyesi.</w:t>
            </w:r>
          </w:p>
          <w:p w:rsidR="00495DD9" w:rsidRDefault="003E1B31">
            <w:pPr>
              <w:widowControl w:val="0"/>
              <w:suppressLineNumbers/>
              <w:spacing w:after="200"/>
              <w:jc w:val="both"/>
              <w:rPr>
                <w:rFonts w:cstheme="minorHAnsi"/>
                <w:sz w:val="20"/>
                <w:szCs w:val="20"/>
              </w:rPr>
            </w:pPr>
            <w:r>
              <w:rPr>
                <w:rFonts w:cstheme="minorHAnsi"/>
                <w:color w:val="000000"/>
                <w:sz w:val="20"/>
                <w:szCs w:val="20"/>
              </w:rPr>
              <w:t xml:space="preserve">Her bir </w:t>
            </w:r>
            <w:proofErr w:type="spellStart"/>
            <w:r>
              <w:rPr>
                <w:rFonts w:cstheme="minorHAnsi"/>
                <w:color w:val="000000"/>
                <w:sz w:val="20"/>
                <w:szCs w:val="20"/>
              </w:rPr>
              <w:t>Advanced</w:t>
            </w:r>
            <w:proofErr w:type="spellEnd"/>
            <w:r>
              <w:rPr>
                <w:rFonts w:cstheme="minorHAnsi"/>
                <w:color w:val="000000"/>
                <w:sz w:val="20"/>
                <w:szCs w:val="20"/>
              </w:rPr>
              <w:t xml:space="preserve"> </w:t>
            </w:r>
            <w:proofErr w:type="spellStart"/>
            <w:r>
              <w:rPr>
                <w:rFonts w:cstheme="minorHAnsi"/>
                <w:color w:val="000000"/>
                <w:sz w:val="20"/>
                <w:szCs w:val="20"/>
              </w:rPr>
              <w:t>Level</w:t>
            </w:r>
            <w:proofErr w:type="spellEnd"/>
            <w:r>
              <w:rPr>
                <w:rFonts w:cstheme="minorHAnsi"/>
                <w:color w:val="000000"/>
                <w:sz w:val="20"/>
                <w:szCs w:val="20"/>
              </w:rPr>
              <w:t xml:space="preserve"> derecesi en az D.</w:t>
            </w:r>
          </w:p>
          <w:p w:rsidR="00495DD9" w:rsidRDefault="003E1B31">
            <w:pPr>
              <w:widowControl w:val="0"/>
              <w:suppressLineNumbers/>
              <w:spacing w:after="200"/>
              <w:jc w:val="both"/>
              <w:rPr>
                <w:rFonts w:cstheme="minorHAnsi"/>
                <w:sz w:val="20"/>
                <w:szCs w:val="20"/>
              </w:rPr>
            </w:pPr>
            <w:r>
              <w:rPr>
                <w:rFonts w:cstheme="minorHAnsi"/>
                <w:color w:val="000000"/>
                <w:sz w:val="20"/>
                <w:szCs w:val="20"/>
              </w:rPr>
              <w:t xml:space="preserve">Tıp Fakültesi için </w:t>
            </w:r>
            <w:proofErr w:type="spellStart"/>
            <w:r>
              <w:rPr>
                <w:rFonts w:cstheme="minorHAnsi"/>
                <w:color w:val="000000"/>
                <w:sz w:val="20"/>
                <w:szCs w:val="20"/>
              </w:rPr>
              <w:t>Advanced</w:t>
            </w:r>
            <w:proofErr w:type="spellEnd"/>
            <w:r>
              <w:rPr>
                <w:rFonts w:cstheme="minorHAnsi"/>
                <w:color w:val="000000"/>
                <w:sz w:val="20"/>
                <w:szCs w:val="20"/>
              </w:rPr>
              <w:t xml:space="preserve"> </w:t>
            </w:r>
            <w:proofErr w:type="spellStart"/>
            <w:r>
              <w:rPr>
                <w:rFonts w:cstheme="minorHAnsi"/>
                <w:color w:val="000000"/>
                <w:sz w:val="20"/>
                <w:szCs w:val="20"/>
              </w:rPr>
              <w:t>Level</w:t>
            </w:r>
            <w:proofErr w:type="spellEnd"/>
            <w:r>
              <w:rPr>
                <w:rFonts w:cstheme="minorHAnsi"/>
                <w:color w:val="000000"/>
                <w:sz w:val="20"/>
                <w:szCs w:val="20"/>
              </w:rPr>
              <w:t xml:space="preserve"> derecesi en az B.</w:t>
            </w:r>
          </w:p>
        </w:tc>
      </w:tr>
      <w:tr w:rsidR="00495DD9">
        <w:trPr>
          <w:trHeight w:val="285"/>
        </w:trPr>
        <w:tc>
          <w:tcPr>
            <w:tcW w:w="3407" w:type="dxa"/>
            <w:tcBorders>
              <w:left w:val="single" w:sz="8" w:space="0" w:color="000000"/>
              <w:bottom w:val="single" w:sz="4" w:space="0" w:color="000000"/>
            </w:tcBorders>
            <w:shd w:val="clear" w:color="auto" w:fill="auto"/>
            <w:vAlign w:val="center"/>
          </w:tcPr>
          <w:p w:rsidR="00495DD9" w:rsidRDefault="003E1B31">
            <w:pPr>
              <w:widowControl w:val="0"/>
              <w:rPr>
                <w:rFonts w:cstheme="minorHAnsi"/>
                <w:sz w:val="20"/>
                <w:szCs w:val="20"/>
              </w:rPr>
            </w:pPr>
            <w:r>
              <w:rPr>
                <w:rFonts w:cstheme="minorHAnsi"/>
                <w:sz w:val="20"/>
                <w:szCs w:val="20"/>
              </w:rPr>
              <w:t xml:space="preserve">(Fransız Bakaloryası), Senegal, Kamerun, </w:t>
            </w:r>
            <w:proofErr w:type="spellStart"/>
            <w:r>
              <w:rPr>
                <w:rFonts w:cstheme="minorHAnsi"/>
                <w:sz w:val="20"/>
                <w:szCs w:val="20"/>
              </w:rPr>
              <w:t>Nijer</w:t>
            </w:r>
            <w:proofErr w:type="spellEnd"/>
            <w:r>
              <w:rPr>
                <w:rFonts w:cstheme="minorHAnsi"/>
                <w:sz w:val="20"/>
                <w:szCs w:val="20"/>
              </w:rPr>
              <w:t xml:space="preserve">, Mali, </w:t>
            </w:r>
            <w:proofErr w:type="spellStart"/>
            <w:r>
              <w:rPr>
                <w:rFonts w:cstheme="minorHAnsi"/>
                <w:sz w:val="20"/>
                <w:szCs w:val="20"/>
              </w:rPr>
              <w:t>Burkina</w:t>
            </w:r>
            <w:proofErr w:type="spellEnd"/>
            <w:r>
              <w:rPr>
                <w:rFonts w:cstheme="minorHAnsi"/>
                <w:sz w:val="20"/>
                <w:szCs w:val="20"/>
              </w:rPr>
              <w:t xml:space="preserve"> </w:t>
            </w:r>
            <w:proofErr w:type="spellStart"/>
            <w:r>
              <w:rPr>
                <w:rFonts w:cstheme="minorHAnsi"/>
                <w:sz w:val="20"/>
                <w:szCs w:val="20"/>
              </w:rPr>
              <w:t>Faso</w:t>
            </w:r>
            <w:proofErr w:type="spellEnd"/>
            <w:r>
              <w:rPr>
                <w:rFonts w:cstheme="minorHAnsi"/>
                <w:sz w:val="20"/>
                <w:szCs w:val="20"/>
              </w:rPr>
              <w:t xml:space="preserve">, </w:t>
            </w:r>
            <w:proofErr w:type="spellStart"/>
            <w:r>
              <w:rPr>
                <w:rFonts w:cstheme="minorHAnsi"/>
                <w:sz w:val="20"/>
                <w:szCs w:val="20"/>
              </w:rPr>
              <w:t>Çad</w:t>
            </w:r>
            <w:proofErr w:type="spellEnd"/>
            <w:r>
              <w:rPr>
                <w:rFonts w:cstheme="minorHAnsi"/>
                <w:sz w:val="20"/>
                <w:szCs w:val="20"/>
              </w:rPr>
              <w:t>, Orta Afrika, Benin, Togo, Madagaskar, Cezayir, Tunus, Fas, Cibuti, Kongo, Kamboçya, Moritanya.</w:t>
            </w:r>
          </w:p>
        </w:tc>
        <w:tc>
          <w:tcPr>
            <w:tcW w:w="5938" w:type="dxa"/>
            <w:tcBorders>
              <w:left w:val="single" w:sz="8" w:space="0" w:color="000000"/>
              <w:bottom w:val="single" w:sz="4" w:space="0" w:color="000000"/>
              <w:right w:val="single" w:sz="8" w:space="0" w:color="000000"/>
            </w:tcBorders>
            <w:shd w:val="clear" w:color="auto" w:fill="auto"/>
            <w:vAlign w:val="center"/>
          </w:tcPr>
          <w:p w:rsidR="00495DD9" w:rsidRDefault="003E1B31">
            <w:pPr>
              <w:pStyle w:val="Tabloerii"/>
              <w:widowControl w:val="0"/>
              <w:spacing w:after="200"/>
              <w:jc w:val="both"/>
              <w:rPr>
                <w:rFonts w:cstheme="minorHAnsi"/>
                <w:sz w:val="20"/>
                <w:szCs w:val="20"/>
              </w:rPr>
            </w:pPr>
            <w:r>
              <w:rPr>
                <w:rFonts w:cstheme="minorHAnsi"/>
                <w:color w:val="000000"/>
                <w:sz w:val="20"/>
                <w:szCs w:val="20"/>
              </w:rPr>
              <w:t>Bakalorya sınavında başvurulan programla ilgili dalda 20 üzerinden toplam puan olarak;</w:t>
            </w:r>
          </w:p>
          <w:p w:rsidR="00495DD9" w:rsidRDefault="003E1B31">
            <w:pPr>
              <w:pStyle w:val="Tabloerii"/>
              <w:widowControl w:val="0"/>
              <w:spacing w:after="200"/>
              <w:jc w:val="both"/>
              <w:rPr>
                <w:rFonts w:cstheme="minorHAnsi"/>
                <w:sz w:val="20"/>
                <w:szCs w:val="20"/>
              </w:rPr>
            </w:pPr>
            <w:r>
              <w:rPr>
                <w:rFonts w:cstheme="minorHAnsi"/>
                <w:color w:val="000000"/>
                <w:sz w:val="20"/>
                <w:szCs w:val="20"/>
              </w:rPr>
              <w:t>Tıp Fakültesi için en az 16 puan,</w:t>
            </w:r>
          </w:p>
          <w:p w:rsidR="00495DD9" w:rsidRDefault="003E1B31">
            <w:pPr>
              <w:pStyle w:val="Tabloerii"/>
              <w:widowControl w:val="0"/>
              <w:spacing w:after="200"/>
              <w:jc w:val="both"/>
              <w:rPr>
                <w:rFonts w:cstheme="minorHAnsi"/>
                <w:sz w:val="20"/>
                <w:szCs w:val="20"/>
              </w:rPr>
            </w:pPr>
            <w:r>
              <w:rPr>
                <w:rFonts w:cstheme="minorHAnsi"/>
                <w:color w:val="000000"/>
                <w:sz w:val="20"/>
                <w:szCs w:val="20"/>
              </w:rPr>
              <w:t>Mühendislik programları için en az 15 puan,</w:t>
            </w:r>
          </w:p>
          <w:p w:rsidR="00495DD9" w:rsidRDefault="003E1B31">
            <w:pPr>
              <w:pStyle w:val="Tabloerii"/>
              <w:widowControl w:val="0"/>
              <w:spacing w:after="200"/>
              <w:jc w:val="both"/>
              <w:rPr>
                <w:rFonts w:cstheme="minorHAnsi"/>
                <w:sz w:val="20"/>
                <w:szCs w:val="20"/>
              </w:rPr>
            </w:pPr>
            <w:r>
              <w:rPr>
                <w:rFonts w:cstheme="minorHAnsi"/>
                <w:color w:val="000000"/>
                <w:sz w:val="20"/>
                <w:szCs w:val="20"/>
              </w:rPr>
              <w:t>Diğer Lisans programları için en az 12 puan,</w:t>
            </w:r>
          </w:p>
          <w:p w:rsidR="00495DD9" w:rsidRDefault="003E1B31">
            <w:pPr>
              <w:pStyle w:val="Tabloerii"/>
              <w:widowControl w:val="0"/>
              <w:spacing w:after="200"/>
              <w:jc w:val="both"/>
              <w:rPr>
                <w:rFonts w:cstheme="minorHAnsi"/>
                <w:sz w:val="20"/>
                <w:szCs w:val="20"/>
              </w:rPr>
            </w:pPr>
            <w:r>
              <w:rPr>
                <w:rFonts w:cstheme="minorHAnsi"/>
                <w:color w:val="000000"/>
                <w:sz w:val="20"/>
                <w:szCs w:val="20"/>
              </w:rPr>
              <w:t>Ön Lisans programları için en az 10 puan</w:t>
            </w:r>
          </w:p>
        </w:tc>
      </w:tr>
      <w:tr w:rsidR="00495DD9">
        <w:trPr>
          <w:trHeight w:val="285"/>
        </w:trPr>
        <w:tc>
          <w:tcPr>
            <w:tcW w:w="3407" w:type="dxa"/>
            <w:tcBorders>
              <w:left w:val="single" w:sz="8" w:space="0" w:color="000000"/>
              <w:bottom w:val="single" w:sz="4" w:space="0" w:color="000000"/>
            </w:tcBorders>
            <w:shd w:val="clear" w:color="auto" w:fill="auto"/>
            <w:vAlign w:val="center"/>
          </w:tcPr>
          <w:p w:rsidR="00495DD9" w:rsidRDefault="003E1B31">
            <w:pPr>
              <w:widowControl w:val="0"/>
              <w:rPr>
                <w:rFonts w:cstheme="minorHAnsi"/>
                <w:sz w:val="20"/>
                <w:szCs w:val="20"/>
              </w:rPr>
            </w:pPr>
            <w:r>
              <w:rPr>
                <w:rFonts w:cstheme="minorHAnsi"/>
                <w:sz w:val="20"/>
                <w:szCs w:val="20"/>
              </w:rPr>
              <w:t xml:space="preserve">“West </w:t>
            </w:r>
            <w:proofErr w:type="spellStart"/>
            <w:r>
              <w:rPr>
                <w:rFonts w:cstheme="minorHAnsi"/>
                <w:sz w:val="20"/>
                <w:szCs w:val="20"/>
              </w:rPr>
              <w:t>African</w:t>
            </w:r>
            <w:proofErr w:type="spellEnd"/>
            <w:r>
              <w:rPr>
                <w:rFonts w:cstheme="minorHAnsi"/>
                <w:sz w:val="20"/>
                <w:szCs w:val="20"/>
              </w:rPr>
              <w:t xml:space="preserve"> </w:t>
            </w:r>
            <w:proofErr w:type="spellStart"/>
            <w:r>
              <w:rPr>
                <w:rFonts w:cstheme="minorHAnsi"/>
                <w:sz w:val="20"/>
                <w:szCs w:val="20"/>
              </w:rPr>
              <w:t>Examination</w:t>
            </w:r>
            <w:proofErr w:type="spellEnd"/>
            <w:r>
              <w:rPr>
                <w:rFonts w:cstheme="minorHAnsi"/>
                <w:sz w:val="20"/>
                <w:szCs w:val="20"/>
              </w:rPr>
              <w:t xml:space="preserve"> </w:t>
            </w:r>
            <w:proofErr w:type="spellStart"/>
            <w:r>
              <w:rPr>
                <w:rFonts w:cstheme="minorHAnsi"/>
                <w:sz w:val="20"/>
                <w:szCs w:val="20"/>
              </w:rPr>
              <w:t>Council</w:t>
            </w:r>
            <w:proofErr w:type="spellEnd"/>
            <w:r>
              <w:rPr>
                <w:rFonts w:cstheme="minorHAnsi"/>
                <w:sz w:val="20"/>
                <w:szCs w:val="20"/>
              </w:rPr>
              <w:t xml:space="preserve">– </w:t>
            </w:r>
            <w:r>
              <w:rPr>
                <w:rFonts w:cstheme="minorHAnsi"/>
                <w:sz w:val="20"/>
                <w:szCs w:val="20"/>
              </w:rPr>
              <w:lastRenderedPageBreak/>
              <w:t>(</w:t>
            </w:r>
            <w:proofErr w:type="spellStart"/>
            <w:r>
              <w:rPr>
                <w:rFonts w:cstheme="minorHAnsi"/>
                <w:sz w:val="20"/>
                <w:szCs w:val="20"/>
              </w:rPr>
              <w:t>International</w:t>
            </w:r>
            <w:proofErr w:type="spellEnd"/>
            <w:r>
              <w:rPr>
                <w:rFonts w:cstheme="minorHAnsi"/>
                <w:sz w:val="20"/>
                <w:szCs w:val="20"/>
              </w:rPr>
              <w:t xml:space="preserve">) </w:t>
            </w:r>
            <w:proofErr w:type="spellStart"/>
            <w:r>
              <w:rPr>
                <w:rFonts w:cstheme="minorHAnsi"/>
                <w:sz w:val="20"/>
                <w:szCs w:val="20"/>
              </w:rPr>
              <w:t>Senior</w:t>
            </w:r>
            <w:proofErr w:type="spellEnd"/>
            <w:r>
              <w:rPr>
                <w:rFonts w:cstheme="minorHAnsi"/>
                <w:sz w:val="20"/>
                <w:szCs w:val="20"/>
              </w:rPr>
              <w:t xml:space="preserve"> </w:t>
            </w:r>
            <w:proofErr w:type="spellStart"/>
            <w:r>
              <w:rPr>
                <w:rFonts w:cstheme="minorHAnsi"/>
                <w:sz w:val="20"/>
                <w:szCs w:val="20"/>
              </w:rPr>
              <w:t>School</w:t>
            </w:r>
            <w:proofErr w:type="spellEnd"/>
            <w:r>
              <w:rPr>
                <w:rFonts w:cstheme="minorHAnsi"/>
                <w:sz w:val="20"/>
                <w:szCs w:val="20"/>
              </w:rPr>
              <w:t xml:space="preserve"> </w:t>
            </w:r>
            <w:proofErr w:type="spellStart"/>
            <w:r>
              <w:rPr>
                <w:rFonts w:cstheme="minorHAnsi"/>
                <w:sz w:val="20"/>
                <w:szCs w:val="20"/>
              </w:rPr>
              <w:t>Certificate</w:t>
            </w:r>
            <w:proofErr w:type="spellEnd"/>
            <w:r>
              <w:rPr>
                <w:rFonts w:cstheme="minorHAnsi"/>
                <w:sz w:val="20"/>
                <w:szCs w:val="20"/>
              </w:rPr>
              <w:t xml:space="preserve"> </w:t>
            </w:r>
            <w:proofErr w:type="spellStart"/>
            <w:r>
              <w:rPr>
                <w:rFonts w:cstheme="minorHAnsi"/>
                <w:sz w:val="20"/>
                <w:szCs w:val="20"/>
              </w:rPr>
              <w:t>Examination</w:t>
            </w:r>
            <w:proofErr w:type="spellEnd"/>
            <w:r>
              <w:rPr>
                <w:rFonts w:cstheme="minorHAnsi"/>
                <w:sz w:val="20"/>
                <w:szCs w:val="20"/>
              </w:rPr>
              <w:t xml:space="preserve"> (WAEC – SSCE)” Batı Afrika (Nijerya, Gana, </w:t>
            </w:r>
            <w:proofErr w:type="spellStart"/>
            <w:r>
              <w:rPr>
                <w:rFonts w:cstheme="minorHAnsi"/>
                <w:sz w:val="20"/>
                <w:szCs w:val="20"/>
              </w:rPr>
              <w:t>Gambia</w:t>
            </w:r>
            <w:proofErr w:type="spellEnd"/>
            <w:r>
              <w:rPr>
                <w:rFonts w:cstheme="minorHAnsi"/>
                <w:sz w:val="20"/>
                <w:szCs w:val="20"/>
              </w:rPr>
              <w:t>, Liberya, Sierra Leone) ülkelerinde yapılan Sertifika Sınavı</w:t>
            </w:r>
          </w:p>
        </w:tc>
        <w:tc>
          <w:tcPr>
            <w:tcW w:w="5938" w:type="dxa"/>
            <w:tcBorders>
              <w:left w:val="single" w:sz="8" w:space="0" w:color="000000"/>
              <w:bottom w:val="single" w:sz="4" w:space="0" w:color="000000"/>
              <w:right w:val="single" w:sz="8" w:space="0" w:color="000000"/>
            </w:tcBorders>
            <w:shd w:val="clear" w:color="auto" w:fill="auto"/>
            <w:vAlign w:val="center"/>
          </w:tcPr>
          <w:p w:rsidR="00495DD9" w:rsidRDefault="003E1B31">
            <w:pPr>
              <w:widowControl w:val="0"/>
              <w:jc w:val="both"/>
              <w:rPr>
                <w:rFonts w:cstheme="minorHAnsi"/>
                <w:sz w:val="20"/>
                <w:szCs w:val="20"/>
              </w:rPr>
            </w:pPr>
            <w:r>
              <w:rPr>
                <w:rFonts w:cstheme="minorHAnsi"/>
                <w:sz w:val="20"/>
                <w:szCs w:val="20"/>
              </w:rPr>
              <w:lastRenderedPageBreak/>
              <w:t xml:space="preserve">Altı konunun üçü başvurulan programla ilgili olmak üzere, her birinden </w:t>
            </w:r>
            <w:r>
              <w:rPr>
                <w:rFonts w:cstheme="minorHAnsi"/>
                <w:sz w:val="20"/>
                <w:szCs w:val="20"/>
              </w:rPr>
              <w:lastRenderedPageBreak/>
              <w:t>en az C6 seviyesi;</w:t>
            </w:r>
          </w:p>
          <w:p w:rsidR="00495DD9" w:rsidRDefault="003E1B31">
            <w:pPr>
              <w:widowControl w:val="0"/>
              <w:jc w:val="both"/>
              <w:rPr>
                <w:rFonts w:cstheme="minorHAnsi"/>
                <w:sz w:val="20"/>
                <w:szCs w:val="20"/>
              </w:rPr>
            </w:pPr>
            <w:r>
              <w:rPr>
                <w:rFonts w:cstheme="minorHAnsi"/>
                <w:sz w:val="20"/>
                <w:szCs w:val="20"/>
              </w:rPr>
              <w:t>Tıp Fakültesi için üçü başvurulan programla ilgili olmak üzere en az ikisi B2,</w:t>
            </w:r>
          </w:p>
          <w:p w:rsidR="00495DD9" w:rsidRDefault="003E1B31">
            <w:pPr>
              <w:widowControl w:val="0"/>
              <w:jc w:val="both"/>
              <w:rPr>
                <w:rFonts w:cstheme="minorHAnsi"/>
                <w:sz w:val="20"/>
                <w:szCs w:val="20"/>
              </w:rPr>
            </w:pPr>
            <w:r>
              <w:rPr>
                <w:rFonts w:cstheme="minorHAnsi"/>
                <w:sz w:val="20"/>
                <w:szCs w:val="20"/>
              </w:rPr>
              <w:t>Mühendislik programları için üçü başvurulan programla ilgili olmak üzere en az ikisi B3,</w:t>
            </w:r>
          </w:p>
          <w:p w:rsidR="00495DD9" w:rsidRDefault="003E1B31">
            <w:pPr>
              <w:widowControl w:val="0"/>
              <w:jc w:val="both"/>
              <w:rPr>
                <w:rFonts w:cstheme="minorHAnsi"/>
                <w:sz w:val="20"/>
                <w:szCs w:val="20"/>
              </w:rPr>
            </w:pPr>
            <w:r>
              <w:rPr>
                <w:rFonts w:cstheme="minorHAnsi"/>
                <w:sz w:val="20"/>
                <w:szCs w:val="20"/>
              </w:rPr>
              <w:t>Diğer Lisans programları için üçü başvurulan programla ilgili olmak üzere en az ikisi C5,</w:t>
            </w:r>
          </w:p>
          <w:p w:rsidR="00495DD9" w:rsidRDefault="003E1B31">
            <w:pPr>
              <w:widowControl w:val="0"/>
              <w:jc w:val="both"/>
              <w:rPr>
                <w:rFonts w:cstheme="minorHAnsi"/>
                <w:sz w:val="20"/>
                <w:szCs w:val="20"/>
              </w:rPr>
            </w:pPr>
            <w:r>
              <w:rPr>
                <w:rFonts w:cstheme="minorHAnsi"/>
                <w:sz w:val="20"/>
                <w:szCs w:val="20"/>
              </w:rPr>
              <w:t>Ön Lisans programları için üçü başvurulan programla ilgili olmak üzere en az C6.</w:t>
            </w:r>
          </w:p>
        </w:tc>
      </w:tr>
      <w:tr w:rsidR="00495DD9">
        <w:trPr>
          <w:trHeight w:val="499"/>
        </w:trPr>
        <w:tc>
          <w:tcPr>
            <w:tcW w:w="9345" w:type="dxa"/>
            <w:gridSpan w:val="2"/>
            <w:tcBorders>
              <w:left w:val="single" w:sz="8" w:space="0" w:color="000000"/>
              <w:bottom w:val="single" w:sz="8" w:space="0" w:color="000000"/>
              <w:right w:val="single" w:sz="8" w:space="0" w:color="000000"/>
            </w:tcBorders>
            <w:shd w:val="clear" w:color="000000" w:fill="12A7CD"/>
            <w:vAlign w:val="center"/>
          </w:tcPr>
          <w:p w:rsidR="00495DD9" w:rsidRDefault="00495DD9">
            <w:pPr>
              <w:widowControl w:val="0"/>
              <w:jc w:val="both"/>
              <w:rPr>
                <w:rFonts w:eastAsia="Times New Roman" w:cstheme="minorHAnsi"/>
                <w:b/>
                <w:bCs/>
                <w:color w:val="FFFFFF"/>
                <w:sz w:val="20"/>
                <w:szCs w:val="20"/>
                <w:lang w:eastAsia="tr-TR"/>
              </w:rPr>
            </w:pPr>
          </w:p>
        </w:tc>
      </w:tr>
    </w:tbl>
    <w:p w:rsidR="00495DD9" w:rsidRDefault="00495DD9">
      <w:pPr>
        <w:jc w:val="both"/>
        <w:rPr>
          <w:rFonts w:cstheme="minorHAnsi"/>
          <w:sz w:val="20"/>
          <w:szCs w:val="20"/>
        </w:rPr>
      </w:pPr>
    </w:p>
    <w:p w:rsidR="00495DD9" w:rsidRDefault="00495DD9">
      <w:pPr>
        <w:pStyle w:val="Heading1"/>
        <w:jc w:val="both"/>
        <w:rPr>
          <w:rFonts w:asciiTheme="minorHAnsi" w:hAnsiTheme="minorHAnsi" w:cstheme="minorHAnsi"/>
          <w:sz w:val="20"/>
          <w:szCs w:val="20"/>
        </w:rPr>
      </w:pPr>
    </w:p>
    <w:p w:rsidR="00495DD9" w:rsidRDefault="00495DD9">
      <w:pPr>
        <w:pStyle w:val="Heading1"/>
        <w:rPr>
          <w:rFonts w:asciiTheme="minorHAnsi" w:hAnsiTheme="minorHAnsi" w:cstheme="minorHAnsi"/>
          <w:sz w:val="20"/>
          <w:szCs w:val="20"/>
        </w:rPr>
      </w:pPr>
    </w:p>
    <w:p w:rsidR="00495DD9" w:rsidRDefault="003E1B31">
      <w:pPr>
        <w:pStyle w:val="Heading1"/>
        <w:rPr>
          <w:rFonts w:asciiTheme="minorHAnsi" w:hAnsiTheme="minorHAnsi" w:cstheme="minorHAnsi"/>
          <w:sz w:val="20"/>
          <w:szCs w:val="20"/>
        </w:rPr>
      </w:pPr>
      <w:bookmarkStart w:id="60" w:name="_Toc167698932"/>
      <w:bookmarkStart w:id="61" w:name="_Toc202274967"/>
      <w:r>
        <w:t>Tablo 5. Ulusal Sınavlar - Minimum Puanlar - Açıklamalar</w:t>
      </w:r>
      <w:bookmarkEnd w:id="60"/>
      <w:bookmarkEnd w:id="61"/>
      <w:r>
        <w:t xml:space="preserve"> </w:t>
      </w:r>
    </w:p>
    <w:p w:rsidR="00495DD9" w:rsidRDefault="00495DD9">
      <w:pPr>
        <w:jc w:val="both"/>
        <w:rPr>
          <w:rFonts w:cstheme="minorHAnsi"/>
          <w:sz w:val="20"/>
          <w:szCs w:val="20"/>
        </w:rPr>
      </w:pPr>
    </w:p>
    <w:tbl>
      <w:tblPr>
        <w:tblW w:w="9195" w:type="dxa"/>
        <w:tblInd w:w="80" w:type="dxa"/>
        <w:tblLayout w:type="fixed"/>
        <w:tblCellMar>
          <w:left w:w="70" w:type="dxa"/>
          <w:right w:w="70" w:type="dxa"/>
        </w:tblCellMar>
        <w:tblLook w:val="04A0"/>
      </w:tblPr>
      <w:tblGrid>
        <w:gridCol w:w="1701"/>
        <w:gridCol w:w="1702"/>
        <w:gridCol w:w="5792"/>
      </w:tblGrid>
      <w:tr w:rsidR="00495DD9">
        <w:trPr>
          <w:trHeight w:val="588"/>
        </w:trPr>
        <w:tc>
          <w:tcPr>
            <w:tcW w:w="9195" w:type="dxa"/>
            <w:gridSpan w:val="3"/>
            <w:tcBorders>
              <w:top w:val="single" w:sz="8" w:space="0" w:color="000000"/>
              <w:left w:val="single" w:sz="8" w:space="0" w:color="000000"/>
              <w:bottom w:val="single" w:sz="4" w:space="0" w:color="000000"/>
              <w:right w:val="single" w:sz="8" w:space="0" w:color="000000"/>
            </w:tcBorders>
            <w:shd w:val="clear" w:color="000000" w:fill="262F5A"/>
            <w:vAlign w:val="center"/>
          </w:tcPr>
          <w:p w:rsidR="00495DD9" w:rsidRDefault="003E1B31">
            <w:pPr>
              <w:widowControl w:val="0"/>
              <w:jc w:val="center"/>
              <w:rPr>
                <w:rFonts w:cstheme="minorHAnsi"/>
                <w:sz w:val="20"/>
                <w:szCs w:val="20"/>
              </w:rPr>
            </w:pPr>
            <w:r>
              <w:rPr>
                <w:rFonts w:eastAsia="Times New Roman" w:cstheme="minorHAnsi"/>
                <w:b/>
                <w:bCs/>
                <w:color w:val="FFFFFF"/>
                <w:sz w:val="20"/>
                <w:szCs w:val="20"/>
                <w:lang w:eastAsia="tr-TR"/>
              </w:rPr>
              <w:t>Ulusal Sınavlar - Minimum Puanlar - Açıklamalar</w:t>
            </w:r>
          </w:p>
        </w:tc>
      </w:tr>
      <w:tr w:rsidR="00495DD9">
        <w:trPr>
          <w:trHeight w:val="719"/>
        </w:trPr>
        <w:tc>
          <w:tcPr>
            <w:tcW w:w="1701" w:type="dxa"/>
            <w:tcBorders>
              <w:left w:val="single" w:sz="8" w:space="0" w:color="000000"/>
              <w:bottom w:val="single" w:sz="4" w:space="0" w:color="000000"/>
            </w:tcBorders>
            <w:shd w:val="clear" w:color="000000" w:fill="262F5A"/>
            <w:vAlign w:val="center"/>
          </w:tcPr>
          <w:p w:rsidR="00495DD9" w:rsidRDefault="00495DD9">
            <w:pPr>
              <w:widowControl w:val="0"/>
              <w:rPr>
                <w:rFonts w:eastAsia="Times New Roman" w:cstheme="minorHAnsi"/>
                <w:b/>
                <w:bCs/>
                <w:color w:val="FFFFFF"/>
                <w:sz w:val="20"/>
                <w:szCs w:val="20"/>
                <w:lang w:eastAsia="tr-TR"/>
              </w:rPr>
            </w:pPr>
          </w:p>
          <w:tbl>
            <w:tblPr>
              <w:tblW w:w="9695" w:type="dxa"/>
              <w:tblInd w:w="30" w:type="dxa"/>
              <w:tblLayout w:type="fixed"/>
              <w:tblCellMar>
                <w:top w:w="28" w:type="dxa"/>
                <w:left w:w="28" w:type="dxa"/>
                <w:bottom w:w="28" w:type="dxa"/>
                <w:right w:w="28" w:type="dxa"/>
              </w:tblCellMar>
              <w:tblLook w:val="04A0"/>
            </w:tblPr>
            <w:tblGrid>
              <w:gridCol w:w="2784"/>
              <w:gridCol w:w="2602"/>
              <w:gridCol w:w="2267"/>
              <w:gridCol w:w="2042"/>
            </w:tblGrid>
            <w:tr w:rsidR="00495DD9">
              <w:trPr>
                <w:trHeight w:val="536"/>
              </w:trPr>
              <w:tc>
                <w:tcPr>
                  <w:tcW w:w="2783" w:type="dxa"/>
                  <w:vAlign w:val="center"/>
                </w:tcPr>
                <w:p w:rsidR="00495DD9" w:rsidRDefault="003E1B31">
                  <w:pPr>
                    <w:pStyle w:val="Tabloerii"/>
                    <w:widowControl w:val="0"/>
                    <w:rPr>
                      <w:rFonts w:cstheme="minorHAnsi"/>
                      <w:sz w:val="20"/>
                      <w:szCs w:val="20"/>
                    </w:rPr>
                  </w:pPr>
                  <w:r>
                    <w:rPr>
                      <w:rFonts w:cstheme="minorHAnsi"/>
                      <w:b/>
                      <w:bCs/>
                      <w:sz w:val="20"/>
                      <w:szCs w:val="20"/>
                    </w:rPr>
                    <w:t>ÜLKE</w:t>
                  </w:r>
                </w:p>
                <w:p w:rsidR="00495DD9" w:rsidRDefault="00495DD9">
                  <w:pPr>
                    <w:pStyle w:val="Tabloerii"/>
                    <w:widowControl w:val="0"/>
                    <w:rPr>
                      <w:rFonts w:cstheme="minorHAnsi"/>
                      <w:sz w:val="20"/>
                      <w:szCs w:val="20"/>
                    </w:rPr>
                  </w:pPr>
                </w:p>
              </w:tc>
              <w:tc>
                <w:tcPr>
                  <w:tcW w:w="2602" w:type="dxa"/>
                  <w:vAlign w:val="center"/>
                </w:tcPr>
                <w:p w:rsidR="00495DD9" w:rsidRDefault="003E1B31">
                  <w:pPr>
                    <w:pStyle w:val="Tabloerii"/>
                    <w:widowControl w:val="0"/>
                    <w:rPr>
                      <w:rFonts w:cstheme="minorHAnsi"/>
                      <w:sz w:val="20"/>
                      <w:szCs w:val="20"/>
                    </w:rPr>
                  </w:pPr>
                  <w:r>
                    <w:rPr>
                      <w:rFonts w:cstheme="minorHAnsi"/>
                      <w:b/>
                      <w:bCs/>
                      <w:sz w:val="20"/>
                      <w:szCs w:val="20"/>
                    </w:rPr>
                    <w:t>ADI</w:t>
                  </w:r>
                </w:p>
              </w:tc>
              <w:tc>
                <w:tcPr>
                  <w:tcW w:w="2267" w:type="dxa"/>
                  <w:vAlign w:val="center"/>
                </w:tcPr>
                <w:p w:rsidR="00495DD9" w:rsidRDefault="003E1B31">
                  <w:pPr>
                    <w:pStyle w:val="Tabloerii"/>
                    <w:widowControl w:val="0"/>
                    <w:rPr>
                      <w:rFonts w:cstheme="minorHAnsi"/>
                      <w:sz w:val="20"/>
                      <w:szCs w:val="20"/>
                    </w:rPr>
                  </w:pPr>
                  <w:r>
                    <w:rPr>
                      <w:rFonts w:cstheme="minorHAnsi"/>
                      <w:b/>
                      <w:bCs/>
                      <w:sz w:val="20"/>
                      <w:szCs w:val="20"/>
                    </w:rPr>
                    <w:t>ÖĞRENİM SÜRESİ</w:t>
                  </w:r>
                </w:p>
              </w:tc>
              <w:tc>
                <w:tcPr>
                  <w:tcW w:w="2042" w:type="dxa"/>
                  <w:vAlign w:val="center"/>
                </w:tcPr>
                <w:p w:rsidR="00495DD9" w:rsidRDefault="003E1B31">
                  <w:pPr>
                    <w:pStyle w:val="Tabloerii"/>
                    <w:widowControl w:val="0"/>
                    <w:rPr>
                      <w:rFonts w:cstheme="minorHAnsi"/>
                      <w:sz w:val="20"/>
                      <w:szCs w:val="20"/>
                    </w:rPr>
                  </w:pPr>
                  <w:r>
                    <w:rPr>
                      <w:rFonts w:cstheme="minorHAnsi"/>
                      <w:b/>
                      <w:bCs/>
                      <w:sz w:val="20"/>
                      <w:szCs w:val="20"/>
                    </w:rPr>
                    <w:t>KONTENJ</w:t>
                  </w:r>
                </w:p>
              </w:tc>
            </w:tr>
          </w:tbl>
          <w:p w:rsidR="00495DD9" w:rsidRDefault="00495DD9">
            <w:pPr>
              <w:widowControl w:val="0"/>
              <w:rPr>
                <w:rFonts w:cstheme="minorHAnsi"/>
                <w:b/>
                <w:bCs/>
                <w:sz w:val="20"/>
                <w:szCs w:val="20"/>
              </w:rPr>
            </w:pPr>
          </w:p>
        </w:tc>
        <w:tc>
          <w:tcPr>
            <w:tcW w:w="1702" w:type="dxa"/>
            <w:tcBorders>
              <w:left w:val="single" w:sz="8" w:space="0" w:color="000000"/>
              <w:bottom w:val="single" w:sz="4" w:space="0" w:color="000000"/>
            </w:tcBorders>
            <w:shd w:val="clear" w:color="000000" w:fill="262F5A"/>
            <w:vAlign w:val="center"/>
          </w:tcPr>
          <w:p w:rsidR="00495DD9" w:rsidRDefault="003E1B31">
            <w:pPr>
              <w:pStyle w:val="Tabloerii"/>
              <w:widowControl w:val="0"/>
              <w:rPr>
                <w:rFonts w:cstheme="minorHAnsi"/>
                <w:b/>
                <w:sz w:val="20"/>
                <w:szCs w:val="20"/>
              </w:rPr>
            </w:pPr>
            <w:r>
              <w:rPr>
                <w:rFonts w:cstheme="minorHAnsi"/>
                <w:b/>
                <w:sz w:val="20"/>
                <w:szCs w:val="20"/>
              </w:rPr>
              <w:t>SINAV ADI</w:t>
            </w:r>
          </w:p>
        </w:tc>
        <w:tc>
          <w:tcPr>
            <w:tcW w:w="5792" w:type="dxa"/>
            <w:tcBorders>
              <w:left w:val="single" w:sz="8" w:space="0" w:color="000000"/>
              <w:bottom w:val="single" w:sz="4" w:space="0" w:color="000000"/>
              <w:right w:val="single" w:sz="8" w:space="0" w:color="000000"/>
            </w:tcBorders>
            <w:shd w:val="clear" w:color="000000" w:fill="262F5A"/>
            <w:vAlign w:val="center"/>
          </w:tcPr>
          <w:p w:rsidR="00495DD9" w:rsidRDefault="003E1B31">
            <w:pPr>
              <w:widowControl w:val="0"/>
              <w:rPr>
                <w:rFonts w:cstheme="minorHAnsi"/>
                <w:sz w:val="20"/>
                <w:szCs w:val="20"/>
              </w:rPr>
            </w:pPr>
            <w:r>
              <w:rPr>
                <w:rFonts w:eastAsia="Times New Roman" w:cstheme="minorHAnsi"/>
                <w:b/>
                <w:bCs/>
                <w:color w:val="FFFFFF"/>
                <w:sz w:val="20"/>
                <w:szCs w:val="20"/>
                <w:lang w:eastAsia="tr-TR"/>
              </w:rPr>
              <w:t>MİNİMUM PUAN VE AÇIKLAMALAR</w:t>
            </w:r>
          </w:p>
        </w:tc>
      </w:tr>
      <w:tr w:rsidR="00495DD9">
        <w:trPr>
          <w:trHeight w:val="285"/>
        </w:trPr>
        <w:tc>
          <w:tcPr>
            <w:tcW w:w="1701" w:type="dxa"/>
            <w:tcBorders>
              <w:left w:val="single" w:sz="8" w:space="0" w:color="000000"/>
              <w:bottom w:val="single" w:sz="4" w:space="0" w:color="000000"/>
            </w:tcBorders>
            <w:shd w:val="clear" w:color="auto" w:fill="auto"/>
            <w:vAlign w:val="center"/>
          </w:tcPr>
          <w:p w:rsidR="00495DD9" w:rsidRDefault="003E1B31">
            <w:pPr>
              <w:widowControl w:val="0"/>
              <w:rPr>
                <w:rFonts w:cstheme="minorHAnsi"/>
                <w:sz w:val="20"/>
                <w:szCs w:val="20"/>
              </w:rPr>
            </w:pPr>
            <w:r>
              <w:rPr>
                <w:rFonts w:cstheme="minorHAnsi"/>
                <w:sz w:val="20"/>
                <w:szCs w:val="20"/>
              </w:rPr>
              <w:t>Almanya</w:t>
            </w:r>
          </w:p>
        </w:tc>
        <w:tc>
          <w:tcPr>
            <w:tcW w:w="1702" w:type="dxa"/>
            <w:tcBorders>
              <w:left w:val="single" w:sz="8" w:space="0" w:color="000000"/>
              <w:bottom w:val="single" w:sz="4" w:space="0" w:color="000000"/>
            </w:tcBorders>
            <w:shd w:val="clear" w:color="auto" w:fill="auto"/>
            <w:vAlign w:val="center"/>
          </w:tcPr>
          <w:p w:rsidR="00495DD9" w:rsidRDefault="003E1B31">
            <w:pPr>
              <w:widowControl w:val="0"/>
              <w:rPr>
                <w:rFonts w:cstheme="minorHAnsi"/>
                <w:sz w:val="20"/>
                <w:szCs w:val="20"/>
              </w:rPr>
            </w:pPr>
            <w:r>
              <w:rPr>
                <w:rFonts w:cstheme="minorHAnsi"/>
                <w:sz w:val="20"/>
                <w:szCs w:val="20"/>
              </w:rPr>
              <w:t>Almanya Lise Bitirme Sınavı (ABITUR)</w:t>
            </w:r>
          </w:p>
        </w:tc>
        <w:tc>
          <w:tcPr>
            <w:tcW w:w="5792" w:type="dxa"/>
            <w:tcBorders>
              <w:left w:val="single" w:sz="8" w:space="0" w:color="000000"/>
              <w:bottom w:val="single" w:sz="4" w:space="0" w:color="000000"/>
              <w:right w:val="single" w:sz="8" w:space="0" w:color="000000"/>
            </w:tcBorders>
            <w:shd w:val="clear" w:color="auto" w:fill="auto"/>
            <w:vAlign w:val="center"/>
          </w:tcPr>
          <w:p w:rsidR="00495DD9" w:rsidRDefault="003E1B31">
            <w:pPr>
              <w:pStyle w:val="Tabloerii"/>
              <w:widowControl w:val="0"/>
              <w:spacing w:after="200"/>
              <w:rPr>
                <w:rFonts w:cstheme="minorHAnsi"/>
                <w:sz w:val="20"/>
                <w:szCs w:val="20"/>
              </w:rPr>
            </w:pPr>
            <w:r>
              <w:rPr>
                <w:rFonts w:cstheme="minorHAnsi"/>
                <w:color w:val="000000"/>
                <w:sz w:val="20"/>
                <w:szCs w:val="20"/>
              </w:rPr>
              <w:t>Toplam 4,0-1,0 puan aralığı üzerinden en fazla 3,5 puan olmak üzere;</w:t>
            </w:r>
          </w:p>
          <w:p w:rsidR="00495DD9" w:rsidRDefault="003E1B31">
            <w:pPr>
              <w:pStyle w:val="Tabloerii"/>
              <w:widowControl w:val="0"/>
              <w:spacing w:after="200"/>
              <w:rPr>
                <w:rFonts w:cstheme="minorHAnsi"/>
                <w:sz w:val="20"/>
                <w:szCs w:val="20"/>
              </w:rPr>
            </w:pPr>
            <w:r>
              <w:rPr>
                <w:rFonts w:cstheme="minorHAnsi"/>
                <w:color w:val="000000"/>
                <w:sz w:val="20"/>
                <w:szCs w:val="20"/>
              </w:rPr>
              <w:t>Tıp Fakültesi için en fazla 1,5 puan,</w:t>
            </w:r>
          </w:p>
          <w:p w:rsidR="00495DD9" w:rsidRDefault="003E1B31">
            <w:pPr>
              <w:pStyle w:val="Tabloerii"/>
              <w:widowControl w:val="0"/>
              <w:spacing w:after="200"/>
              <w:rPr>
                <w:rFonts w:cstheme="minorHAnsi"/>
                <w:sz w:val="20"/>
                <w:szCs w:val="20"/>
              </w:rPr>
            </w:pPr>
            <w:r>
              <w:rPr>
                <w:rFonts w:cstheme="minorHAnsi"/>
                <w:color w:val="000000"/>
                <w:sz w:val="20"/>
                <w:szCs w:val="20"/>
              </w:rPr>
              <w:t>Mühendislik programları için en fazla 2,0 puan,</w:t>
            </w:r>
          </w:p>
          <w:p w:rsidR="00495DD9" w:rsidRDefault="003E1B31">
            <w:pPr>
              <w:pStyle w:val="Tabloerii"/>
              <w:widowControl w:val="0"/>
              <w:spacing w:after="200"/>
              <w:rPr>
                <w:rFonts w:cstheme="minorHAnsi"/>
                <w:sz w:val="20"/>
                <w:szCs w:val="20"/>
              </w:rPr>
            </w:pPr>
            <w:r>
              <w:rPr>
                <w:rFonts w:cstheme="minorHAnsi"/>
                <w:color w:val="000000"/>
                <w:sz w:val="20"/>
                <w:szCs w:val="20"/>
              </w:rPr>
              <w:t>Diğer Lisans programları için en fazla 2,8 puan,</w:t>
            </w:r>
          </w:p>
          <w:p w:rsidR="00495DD9" w:rsidRDefault="003E1B31">
            <w:pPr>
              <w:pStyle w:val="Tabloerii"/>
              <w:widowControl w:val="0"/>
              <w:spacing w:after="200"/>
              <w:rPr>
                <w:rFonts w:cstheme="minorHAnsi"/>
                <w:sz w:val="20"/>
                <w:szCs w:val="20"/>
              </w:rPr>
            </w:pPr>
            <w:r>
              <w:rPr>
                <w:rFonts w:cstheme="minorHAnsi"/>
                <w:color w:val="000000"/>
                <w:sz w:val="20"/>
                <w:szCs w:val="20"/>
              </w:rPr>
              <w:t xml:space="preserve"> Ön Lisans programları için en fazla 3,5 puan.</w:t>
            </w:r>
          </w:p>
        </w:tc>
      </w:tr>
      <w:tr w:rsidR="00495DD9">
        <w:trPr>
          <w:trHeight w:val="285"/>
        </w:trPr>
        <w:tc>
          <w:tcPr>
            <w:tcW w:w="1701" w:type="dxa"/>
            <w:tcBorders>
              <w:left w:val="single" w:sz="8" w:space="0" w:color="000000"/>
              <w:bottom w:val="single" w:sz="4" w:space="0" w:color="000000"/>
            </w:tcBorders>
            <w:shd w:val="clear" w:color="auto" w:fill="auto"/>
            <w:vAlign w:val="center"/>
          </w:tcPr>
          <w:p w:rsidR="00495DD9" w:rsidRDefault="003E1B31">
            <w:pPr>
              <w:widowControl w:val="0"/>
              <w:rPr>
                <w:rFonts w:cstheme="minorHAnsi"/>
                <w:sz w:val="20"/>
                <w:szCs w:val="20"/>
              </w:rPr>
            </w:pPr>
            <w:r>
              <w:rPr>
                <w:rFonts w:cstheme="minorHAnsi"/>
                <w:sz w:val="20"/>
                <w:szCs w:val="20"/>
              </w:rPr>
              <w:t>Azerbaycan</w:t>
            </w:r>
          </w:p>
        </w:tc>
        <w:tc>
          <w:tcPr>
            <w:tcW w:w="1702" w:type="dxa"/>
            <w:tcBorders>
              <w:left w:val="single" w:sz="8" w:space="0" w:color="000000"/>
              <w:bottom w:val="single" w:sz="4" w:space="0" w:color="000000"/>
            </w:tcBorders>
            <w:shd w:val="clear" w:color="auto" w:fill="auto"/>
            <w:vAlign w:val="center"/>
          </w:tcPr>
          <w:p w:rsidR="00495DD9" w:rsidRDefault="003E1B31">
            <w:pPr>
              <w:widowControl w:val="0"/>
              <w:rPr>
                <w:rFonts w:cstheme="minorHAnsi"/>
                <w:sz w:val="20"/>
                <w:szCs w:val="20"/>
              </w:rPr>
            </w:pPr>
            <w:r>
              <w:rPr>
                <w:rFonts w:cstheme="minorHAnsi"/>
                <w:sz w:val="20"/>
                <w:szCs w:val="20"/>
              </w:rPr>
              <w:t>Azerbaycan Ulusal Üniversite Testi (TQDK)</w:t>
            </w:r>
          </w:p>
        </w:tc>
        <w:tc>
          <w:tcPr>
            <w:tcW w:w="5792" w:type="dxa"/>
            <w:tcBorders>
              <w:left w:val="single" w:sz="8" w:space="0" w:color="000000"/>
              <w:bottom w:val="single" w:sz="4" w:space="0" w:color="000000"/>
              <w:right w:val="single" w:sz="8" w:space="0" w:color="000000"/>
            </w:tcBorders>
            <w:shd w:val="clear" w:color="auto" w:fill="auto"/>
            <w:vAlign w:val="center"/>
          </w:tcPr>
          <w:p w:rsidR="00495DD9" w:rsidRDefault="003E1B31">
            <w:pPr>
              <w:pStyle w:val="Tabloerii"/>
              <w:widowControl w:val="0"/>
              <w:spacing w:after="200"/>
              <w:rPr>
                <w:rFonts w:cstheme="minorHAnsi"/>
                <w:sz w:val="20"/>
                <w:szCs w:val="20"/>
              </w:rPr>
            </w:pPr>
            <w:r>
              <w:rPr>
                <w:rFonts w:cstheme="minorHAnsi"/>
                <w:color w:val="000000"/>
                <w:sz w:val="20"/>
                <w:szCs w:val="20"/>
              </w:rPr>
              <w:t>Tıp Fakültesi için en az 600/700 puan; Sağlık Bilimleri Fakültesi, Mühendislik Fakültesi için en az 500 puan; Diğer Fakülte ve Yüksekokullar için en az 400 puan.</w:t>
            </w:r>
          </w:p>
        </w:tc>
      </w:tr>
      <w:tr w:rsidR="00495DD9">
        <w:trPr>
          <w:trHeight w:val="285"/>
        </w:trPr>
        <w:tc>
          <w:tcPr>
            <w:tcW w:w="1701" w:type="dxa"/>
            <w:tcBorders>
              <w:left w:val="single" w:sz="8" w:space="0" w:color="000000"/>
              <w:bottom w:val="single" w:sz="4" w:space="0" w:color="000000"/>
            </w:tcBorders>
            <w:shd w:val="clear" w:color="auto" w:fill="auto"/>
            <w:vAlign w:val="center"/>
          </w:tcPr>
          <w:p w:rsidR="00495DD9" w:rsidRDefault="003E1B31">
            <w:pPr>
              <w:widowControl w:val="0"/>
              <w:rPr>
                <w:rFonts w:cstheme="minorHAnsi"/>
                <w:sz w:val="20"/>
                <w:szCs w:val="20"/>
              </w:rPr>
            </w:pPr>
            <w:r>
              <w:rPr>
                <w:rFonts w:cstheme="minorHAnsi"/>
                <w:sz w:val="20"/>
                <w:szCs w:val="20"/>
              </w:rPr>
              <w:t>Çin</w:t>
            </w:r>
          </w:p>
        </w:tc>
        <w:tc>
          <w:tcPr>
            <w:tcW w:w="1702" w:type="dxa"/>
            <w:tcBorders>
              <w:left w:val="single" w:sz="8" w:space="0" w:color="000000"/>
              <w:bottom w:val="single" w:sz="4" w:space="0" w:color="000000"/>
            </w:tcBorders>
            <w:shd w:val="clear" w:color="auto" w:fill="auto"/>
            <w:vAlign w:val="center"/>
          </w:tcPr>
          <w:p w:rsidR="00495DD9" w:rsidRDefault="003E1B31">
            <w:pPr>
              <w:pStyle w:val="Tabloerii"/>
              <w:widowControl w:val="0"/>
              <w:spacing w:after="200"/>
              <w:rPr>
                <w:rFonts w:cstheme="minorHAnsi"/>
                <w:sz w:val="20"/>
                <w:szCs w:val="20"/>
              </w:rPr>
            </w:pPr>
            <w:r>
              <w:rPr>
                <w:rFonts w:cstheme="minorHAnsi"/>
                <w:color w:val="000000"/>
                <w:sz w:val="20"/>
                <w:szCs w:val="20"/>
              </w:rPr>
              <w:t>Çin Halk Cumhuriyeti’nde yapılan Üniversite Giriş Sınavından (</w:t>
            </w:r>
            <w:proofErr w:type="spellStart"/>
            <w:r>
              <w:rPr>
                <w:rFonts w:cstheme="minorHAnsi"/>
                <w:color w:val="000000"/>
                <w:sz w:val="20"/>
                <w:szCs w:val="20"/>
              </w:rPr>
              <w:t>Gaokao</w:t>
            </w:r>
            <w:proofErr w:type="spellEnd"/>
            <w:r>
              <w:rPr>
                <w:rFonts w:cstheme="minorHAnsi"/>
                <w:color w:val="000000"/>
                <w:sz w:val="20"/>
                <w:szCs w:val="20"/>
              </w:rPr>
              <w:t>)</w:t>
            </w:r>
          </w:p>
        </w:tc>
        <w:tc>
          <w:tcPr>
            <w:tcW w:w="5792" w:type="dxa"/>
            <w:tcBorders>
              <w:left w:val="single" w:sz="8" w:space="0" w:color="000000"/>
              <w:bottom w:val="single" w:sz="4" w:space="0" w:color="000000"/>
              <w:right w:val="single" w:sz="8" w:space="0" w:color="000000"/>
            </w:tcBorders>
            <w:shd w:val="clear" w:color="auto" w:fill="auto"/>
            <w:vAlign w:val="center"/>
          </w:tcPr>
          <w:p w:rsidR="00495DD9" w:rsidRDefault="003E1B31">
            <w:pPr>
              <w:pStyle w:val="Tabloerii"/>
              <w:widowControl w:val="0"/>
              <w:spacing w:after="200"/>
              <w:rPr>
                <w:rFonts w:cstheme="minorHAnsi"/>
                <w:sz w:val="20"/>
                <w:szCs w:val="20"/>
              </w:rPr>
            </w:pPr>
            <w:r>
              <w:rPr>
                <w:rFonts w:cstheme="minorHAnsi"/>
                <w:color w:val="000000"/>
                <w:sz w:val="20"/>
                <w:szCs w:val="20"/>
              </w:rPr>
              <w:t>Başvurulan programla ilgili dalda 750 üzerinden en az 400 puan olmak üzere;</w:t>
            </w:r>
          </w:p>
          <w:p w:rsidR="00495DD9" w:rsidRDefault="003E1B31">
            <w:pPr>
              <w:pStyle w:val="Tabloerii"/>
              <w:widowControl w:val="0"/>
              <w:spacing w:after="200"/>
              <w:rPr>
                <w:rFonts w:cstheme="minorHAnsi"/>
                <w:sz w:val="20"/>
                <w:szCs w:val="20"/>
              </w:rPr>
            </w:pPr>
            <w:r>
              <w:rPr>
                <w:rFonts w:cstheme="minorHAnsi"/>
                <w:color w:val="000000"/>
                <w:sz w:val="20"/>
                <w:szCs w:val="20"/>
              </w:rPr>
              <w:t>Tıp Fakültesi için en az 650 puan,</w:t>
            </w:r>
          </w:p>
          <w:p w:rsidR="00495DD9" w:rsidRDefault="003E1B31">
            <w:pPr>
              <w:pStyle w:val="Tabloerii"/>
              <w:widowControl w:val="0"/>
              <w:spacing w:after="200"/>
              <w:rPr>
                <w:rFonts w:cstheme="minorHAnsi"/>
                <w:sz w:val="20"/>
                <w:szCs w:val="20"/>
              </w:rPr>
            </w:pPr>
            <w:r>
              <w:rPr>
                <w:rFonts w:cstheme="minorHAnsi"/>
                <w:color w:val="000000"/>
                <w:sz w:val="20"/>
                <w:szCs w:val="20"/>
              </w:rPr>
              <w:t>Mühendislik programları için en az 550 puan,</w:t>
            </w:r>
          </w:p>
          <w:p w:rsidR="00495DD9" w:rsidRDefault="003E1B31">
            <w:pPr>
              <w:pStyle w:val="Tabloerii"/>
              <w:widowControl w:val="0"/>
              <w:spacing w:after="200"/>
              <w:rPr>
                <w:rFonts w:cstheme="minorHAnsi"/>
                <w:sz w:val="20"/>
                <w:szCs w:val="20"/>
              </w:rPr>
            </w:pPr>
            <w:r>
              <w:rPr>
                <w:rFonts w:cstheme="minorHAnsi"/>
                <w:color w:val="000000"/>
                <w:sz w:val="20"/>
                <w:szCs w:val="20"/>
              </w:rPr>
              <w:t>Diğer Lisans programları için en az 500 puan,</w:t>
            </w:r>
          </w:p>
          <w:p w:rsidR="00495DD9" w:rsidRDefault="003E1B31">
            <w:pPr>
              <w:pStyle w:val="Tabloerii"/>
              <w:widowControl w:val="0"/>
              <w:spacing w:after="200"/>
              <w:rPr>
                <w:rFonts w:cstheme="minorHAnsi"/>
                <w:sz w:val="20"/>
                <w:szCs w:val="20"/>
              </w:rPr>
            </w:pPr>
            <w:r>
              <w:rPr>
                <w:rFonts w:cstheme="minorHAnsi"/>
                <w:color w:val="000000"/>
                <w:sz w:val="20"/>
                <w:szCs w:val="20"/>
              </w:rPr>
              <w:t>Ön Lisans programları için en az 400 puan.</w:t>
            </w:r>
          </w:p>
        </w:tc>
      </w:tr>
      <w:tr w:rsidR="00495DD9">
        <w:trPr>
          <w:trHeight w:val="285"/>
        </w:trPr>
        <w:tc>
          <w:tcPr>
            <w:tcW w:w="1701" w:type="dxa"/>
            <w:tcBorders>
              <w:left w:val="single" w:sz="8" w:space="0" w:color="000000"/>
              <w:bottom w:val="single" w:sz="4" w:space="0" w:color="000000"/>
            </w:tcBorders>
            <w:shd w:val="clear" w:color="auto" w:fill="auto"/>
            <w:vAlign w:val="center"/>
          </w:tcPr>
          <w:p w:rsidR="00495DD9" w:rsidRDefault="003E1B31">
            <w:pPr>
              <w:widowControl w:val="0"/>
              <w:rPr>
                <w:rFonts w:cstheme="minorHAnsi"/>
                <w:sz w:val="20"/>
                <w:szCs w:val="20"/>
              </w:rPr>
            </w:pPr>
            <w:r>
              <w:rPr>
                <w:rFonts w:cstheme="minorHAnsi"/>
                <w:sz w:val="20"/>
                <w:szCs w:val="20"/>
              </w:rPr>
              <w:t>Etiyopya</w:t>
            </w:r>
          </w:p>
        </w:tc>
        <w:tc>
          <w:tcPr>
            <w:tcW w:w="1702" w:type="dxa"/>
            <w:tcBorders>
              <w:left w:val="single" w:sz="8" w:space="0" w:color="000000"/>
              <w:bottom w:val="single" w:sz="4" w:space="0" w:color="000000"/>
            </w:tcBorders>
            <w:shd w:val="clear" w:color="auto" w:fill="auto"/>
            <w:vAlign w:val="center"/>
          </w:tcPr>
          <w:p w:rsidR="00495DD9" w:rsidRDefault="003E1B31">
            <w:pPr>
              <w:widowControl w:val="0"/>
              <w:rPr>
                <w:rFonts w:cstheme="minorHAnsi"/>
                <w:sz w:val="20"/>
                <w:szCs w:val="20"/>
              </w:rPr>
            </w:pPr>
            <w:r>
              <w:rPr>
                <w:rFonts w:cstheme="minorHAnsi"/>
                <w:sz w:val="20"/>
                <w:szCs w:val="20"/>
              </w:rPr>
              <w:t xml:space="preserve">Üniversite Giriş Sınavı </w:t>
            </w:r>
            <w:proofErr w:type="spellStart"/>
            <w:r>
              <w:rPr>
                <w:rFonts w:cstheme="minorHAnsi"/>
                <w:sz w:val="20"/>
                <w:szCs w:val="20"/>
              </w:rPr>
              <w:t>Ethiopian</w:t>
            </w:r>
            <w:proofErr w:type="spellEnd"/>
            <w:r>
              <w:rPr>
                <w:rFonts w:cstheme="minorHAnsi"/>
                <w:sz w:val="20"/>
                <w:szCs w:val="20"/>
              </w:rPr>
              <w:t xml:space="preserve"> </w:t>
            </w:r>
            <w:proofErr w:type="spellStart"/>
            <w:r>
              <w:rPr>
                <w:rFonts w:cstheme="minorHAnsi"/>
                <w:sz w:val="20"/>
                <w:szCs w:val="20"/>
              </w:rPr>
              <w:t>Higher</w:t>
            </w:r>
            <w:proofErr w:type="spellEnd"/>
            <w:r>
              <w:rPr>
                <w:rFonts w:cstheme="minorHAnsi"/>
                <w:sz w:val="20"/>
                <w:szCs w:val="20"/>
              </w:rPr>
              <w:t xml:space="preserve"> </w:t>
            </w:r>
            <w:proofErr w:type="spellStart"/>
            <w:r>
              <w:rPr>
                <w:rFonts w:cstheme="minorHAnsi"/>
                <w:sz w:val="20"/>
                <w:szCs w:val="20"/>
              </w:rPr>
              <w:t>Education</w:t>
            </w:r>
            <w:proofErr w:type="spellEnd"/>
            <w:r>
              <w:rPr>
                <w:rFonts w:cstheme="minorHAnsi"/>
                <w:sz w:val="20"/>
                <w:szCs w:val="20"/>
              </w:rPr>
              <w:t xml:space="preserve"> </w:t>
            </w:r>
            <w:proofErr w:type="spellStart"/>
            <w:r>
              <w:rPr>
                <w:rFonts w:cstheme="minorHAnsi"/>
                <w:sz w:val="20"/>
                <w:szCs w:val="20"/>
              </w:rPr>
              <w:t>Entrance</w:t>
            </w:r>
            <w:proofErr w:type="spellEnd"/>
            <w:r>
              <w:rPr>
                <w:rFonts w:cstheme="minorHAnsi"/>
                <w:sz w:val="20"/>
                <w:szCs w:val="20"/>
              </w:rPr>
              <w:t xml:space="preserve"> </w:t>
            </w:r>
            <w:proofErr w:type="spellStart"/>
            <w:r>
              <w:rPr>
                <w:rFonts w:cstheme="minorHAnsi"/>
                <w:sz w:val="20"/>
                <w:szCs w:val="20"/>
              </w:rPr>
              <w:t>Examination</w:t>
            </w:r>
            <w:proofErr w:type="spellEnd"/>
          </w:p>
        </w:tc>
        <w:tc>
          <w:tcPr>
            <w:tcW w:w="5792" w:type="dxa"/>
            <w:tcBorders>
              <w:left w:val="single" w:sz="8" w:space="0" w:color="000000"/>
              <w:bottom w:val="single" w:sz="4" w:space="0" w:color="000000"/>
              <w:right w:val="single" w:sz="8" w:space="0" w:color="000000"/>
            </w:tcBorders>
            <w:shd w:val="clear" w:color="auto" w:fill="auto"/>
            <w:vAlign w:val="center"/>
          </w:tcPr>
          <w:p w:rsidR="00495DD9" w:rsidRDefault="003E1B31">
            <w:pPr>
              <w:pStyle w:val="Tabloerii"/>
              <w:widowControl w:val="0"/>
              <w:spacing w:after="200"/>
              <w:rPr>
                <w:rFonts w:cstheme="minorHAnsi"/>
                <w:sz w:val="20"/>
                <w:szCs w:val="20"/>
              </w:rPr>
            </w:pPr>
            <w:r>
              <w:rPr>
                <w:rFonts w:cstheme="minorHAnsi"/>
                <w:color w:val="000000"/>
                <w:sz w:val="20"/>
                <w:szCs w:val="20"/>
              </w:rPr>
              <w:t>Toplam puan 100 puan üzerinden en az 60 puan olmak üzere;</w:t>
            </w:r>
          </w:p>
          <w:p w:rsidR="00495DD9" w:rsidRDefault="003E1B31">
            <w:pPr>
              <w:pStyle w:val="Tabloerii"/>
              <w:widowControl w:val="0"/>
              <w:spacing w:after="200"/>
              <w:rPr>
                <w:rFonts w:cstheme="minorHAnsi"/>
                <w:sz w:val="20"/>
                <w:szCs w:val="20"/>
              </w:rPr>
            </w:pPr>
            <w:r>
              <w:rPr>
                <w:rFonts w:cstheme="minorHAnsi"/>
                <w:color w:val="000000"/>
                <w:sz w:val="20"/>
                <w:szCs w:val="20"/>
              </w:rPr>
              <w:t>Tıp Fakültesi için en az 90 puan,</w:t>
            </w:r>
          </w:p>
          <w:p w:rsidR="00495DD9" w:rsidRDefault="003E1B31">
            <w:pPr>
              <w:pStyle w:val="Tabloerii"/>
              <w:widowControl w:val="0"/>
              <w:spacing w:after="200"/>
              <w:rPr>
                <w:rFonts w:cstheme="minorHAnsi"/>
                <w:sz w:val="20"/>
                <w:szCs w:val="20"/>
              </w:rPr>
            </w:pPr>
            <w:r>
              <w:rPr>
                <w:rFonts w:cstheme="minorHAnsi"/>
                <w:color w:val="000000"/>
                <w:sz w:val="20"/>
                <w:szCs w:val="20"/>
              </w:rPr>
              <w:t>Mühendislik Programları için en az 80 puan,</w:t>
            </w:r>
          </w:p>
          <w:p w:rsidR="00495DD9" w:rsidRDefault="003E1B31">
            <w:pPr>
              <w:pStyle w:val="Tabloerii"/>
              <w:widowControl w:val="0"/>
              <w:spacing w:after="200"/>
              <w:rPr>
                <w:rFonts w:cstheme="minorHAnsi"/>
                <w:sz w:val="20"/>
                <w:szCs w:val="20"/>
              </w:rPr>
            </w:pPr>
            <w:r>
              <w:rPr>
                <w:rFonts w:cstheme="minorHAnsi"/>
                <w:color w:val="000000"/>
                <w:sz w:val="20"/>
                <w:szCs w:val="20"/>
              </w:rPr>
              <w:t>Diğer Lisans programları için en az 70 puan,</w:t>
            </w:r>
          </w:p>
          <w:p w:rsidR="00495DD9" w:rsidRDefault="003E1B31">
            <w:pPr>
              <w:pStyle w:val="Tabloerii"/>
              <w:widowControl w:val="0"/>
              <w:spacing w:after="200"/>
              <w:rPr>
                <w:rFonts w:cstheme="minorHAnsi"/>
                <w:color w:val="000000"/>
                <w:sz w:val="20"/>
                <w:szCs w:val="20"/>
              </w:rPr>
            </w:pPr>
            <w:r>
              <w:rPr>
                <w:rFonts w:cstheme="minorHAnsi"/>
                <w:color w:val="000000"/>
                <w:sz w:val="20"/>
                <w:szCs w:val="20"/>
              </w:rPr>
              <w:lastRenderedPageBreak/>
              <w:t>Ön Lisans programları için en az 60 puan.</w:t>
            </w:r>
          </w:p>
          <w:p w:rsidR="00495DD9" w:rsidRDefault="00495DD9">
            <w:pPr>
              <w:pStyle w:val="Tabloerii"/>
              <w:widowControl w:val="0"/>
              <w:spacing w:after="200"/>
              <w:rPr>
                <w:rFonts w:cstheme="minorHAnsi"/>
                <w:sz w:val="20"/>
                <w:szCs w:val="20"/>
              </w:rPr>
            </w:pPr>
          </w:p>
        </w:tc>
      </w:tr>
      <w:tr w:rsidR="00495DD9">
        <w:trPr>
          <w:trHeight w:val="285"/>
        </w:trPr>
        <w:tc>
          <w:tcPr>
            <w:tcW w:w="1701" w:type="dxa"/>
            <w:tcBorders>
              <w:left w:val="single" w:sz="8" w:space="0" w:color="000000"/>
              <w:bottom w:val="single" w:sz="4" w:space="0" w:color="000000"/>
            </w:tcBorders>
            <w:shd w:val="clear" w:color="auto" w:fill="auto"/>
            <w:vAlign w:val="center"/>
          </w:tcPr>
          <w:p w:rsidR="00495DD9" w:rsidRDefault="003E1B31">
            <w:pPr>
              <w:widowControl w:val="0"/>
              <w:rPr>
                <w:rFonts w:cstheme="minorHAnsi"/>
                <w:sz w:val="20"/>
                <w:szCs w:val="20"/>
              </w:rPr>
            </w:pPr>
            <w:r>
              <w:rPr>
                <w:rFonts w:cstheme="minorHAnsi"/>
                <w:sz w:val="20"/>
                <w:szCs w:val="20"/>
              </w:rPr>
              <w:lastRenderedPageBreak/>
              <w:t>Filistin / Ürdün</w:t>
            </w:r>
          </w:p>
        </w:tc>
        <w:tc>
          <w:tcPr>
            <w:tcW w:w="1702" w:type="dxa"/>
            <w:tcBorders>
              <w:left w:val="single" w:sz="8" w:space="0" w:color="000000"/>
              <w:bottom w:val="single" w:sz="4" w:space="0" w:color="000000"/>
            </w:tcBorders>
            <w:shd w:val="clear" w:color="auto" w:fill="auto"/>
            <w:vAlign w:val="center"/>
          </w:tcPr>
          <w:p w:rsidR="00495DD9" w:rsidRDefault="003E1B31">
            <w:pPr>
              <w:widowControl w:val="0"/>
              <w:rPr>
                <w:rFonts w:cstheme="minorHAnsi"/>
                <w:sz w:val="20"/>
                <w:szCs w:val="20"/>
              </w:rPr>
            </w:pPr>
            <w:proofErr w:type="spellStart"/>
            <w:r>
              <w:rPr>
                <w:rFonts w:cstheme="minorHAnsi"/>
                <w:sz w:val="20"/>
                <w:szCs w:val="20"/>
              </w:rPr>
              <w:t>Tawjihi</w:t>
            </w:r>
            <w:proofErr w:type="spellEnd"/>
            <w:r>
              <w:rPr>
                <w:rFonts w:cstheme="minorHAnsi"/>
                <w:sz w:val="20"/>
                <w:szCs w:val="20"/>
              </w:rPr>
              <w:t xml:space="preserve"> Lise Bitirme Sınavı</w:t>
            </w:r>
          </w:p>
        </w:tc>
        <w:tc>
          <w:tcPr>
            <w:tcW w:w="5792" w:type="dxa"/>
            <w:tcBorders>
              <w:left w:val="single" w:sz="8" w:space="0" w:color="000000"/>
              <w:bottom w:val="single" w:sz="4" w:space="0" w:color="000000"/>
              <w:right w:val="single" w:sz="8" w:space="0" w:color="000000"/>
            </w:tcBorders>
            <w:shd w:val="clear" w:color="auto" w:fill="auto"/>
            <w:vAlign w:val="center"/>
          </w:tcPr>
          <w:p w:rsidR="00495DD9" w:rsidRDefault="003E1B31">
            <w:pPr>
              <w:widowControl w:val="0"/>
              <w:suppressLineNumbers/>
              <w:spacing w:after="200"/>
              <w:rPr>
                <w:rFonts w:cstheme="minorHAnsi"/>
                <w:sz w:val="20"/>
                <w:szCs w:val="20"/>
              </w:rPr>
            </w:pPr>
            <w:r>
              <w:rPr>
                <w:rFonts w:cstheme="minorHAnsi"/>
                <w:color w:val="000000"/>
                <w:sz w:val="20"/>
                <w:szCs w:val="20"/>
              </w:rPr>
              <w:t>Toplam puan 100 puan olmak üzere en az 60 puan olmak üzere;</w:t>
            </w:r>
          </w:p>
          <w:p w:rsidR="00495DD9" w:rsidRDefault="003E1B31">
            <w:pPr>
              <w:widowControl w:val="0"/>
              <w:suppressLineNumbers/>
              <w:spacing w:after="200"/>
              <w:rPr>
                <w:rFonts w:cstheme="minorHAnsi"/>
                <w:sz w:val="20"/>
                <w:szCs w:val="20"/>
              </w:rPr>
            </w:pPr>
            <w:r>
              <w:rPr>
                <w:rFonts w:cstheme="minorHAnsi"/>
                <w:color w:val="000000"/>
                <w:sz w:val="20"/>
                <w:szCs w:val="20"/>
              </w:rPr>
              <w:t>Tıp Programı için en az 85,</w:t>
            </w:r>
          </w:p>
          <w:p w:rsidR="00495DD9" w:rsidRDefault="003E1B31">
            <w:pPr>
              <w:widowControl w:val="0"/>
              <w:suppressLineNumbers/>
              <w:spacing w:after="200"/>
              <w:rPr>
                <w:rFonts w:cstheme="minorHAnsi"/>
                <w:sz w:val="20"/>
                <w:szCs w:val="20"/>
              </w:rPr>
            </w:pPr>
            <w:r>
              <w:rPr>
                <w:rFonts w:cstheme="minorHAnsi"/>
                <w:color w:val="000000"/>
                <w:sz w:val="20"/>
                <w:szCs w:val="20"/>
              </w:rPr>
              <w:t>Mühendislik Programları için en az 70 puan,</w:t>
            </w:r>
          </w:p>
          <w:p w:rsidR="00495DD9" w:rsidRDefault="003E1B31">
            <w:pPr>
              <w:widowControl w:val="0"/>
              <w:suppressLineNumbers/>
              <w:spacing w:after="200"/>
              <w:rPr>
                <w:rFonts w:cstheme="minorHAnsi"/>
                <w:sz w:val="20"/>
                <w:szCs w:val="20"/>
              </w:rPr>
            </w:pPr>
            <w:r>
              <w:rPr>
                <w:rFonts w:cstheme="minorHAnsi"/>
                <w:color w:val="000000"/>
                <w:sz w:val="20"/>
                <w:szCs w:val="20"/>
              </w:rPr>
              <w:t>Diğer Lisans programları için en az 65 puan,</w:t>
            </w:r>
          </w:p>
          <w:p w:rsidR="00495DD9" w:rsidRDefault="003E1B31">
            <w:pPr>
              <w:widowControl w:val="0"/>
              <w:suppressLineNumbers/>
              <w:spacing w:after="200"/>
              <w:rPr>
                <w:rFonts w:cstheme="minorHAnsi"/>
                <w:sz w:val="20"/>
                <w:szCs w:val="20"/>
              </w:rPr>
            </w:pPr>
            <w:r>
              <w:rPr>
                <w:rFonts w:cstheme="minorHAnsi"/>
                <w:color w:val="000000"/>
                <w:sz w:val="20"/>
                <w:szCs w:val="20"/>
              </w:rPr>
              <w:t>Ön Lisans programları için en az 60 puan.</w:t>
            </w:r>
          </w:p>
        </w:tc>
      </w:tr>
      <w:tr w:rsidR="00495DD9">
        <w:trPr>
          <w:trHeight w:val="285"/>
        </w:trPr>
        <w:tc>
          <w:tcPr>
            <w:tcW w:w="1701" w:type="dxa"/>
            <w:tcBorders>
              <w:left w:val="single" w:sz="8" w:space="0" w:color="000000"/>
              <w:bottom w:val="single" w:sz="4" w:space="0" w:color="000000"/>
            </w:tcBorders>
            <w:shd w:val="clear" w:color="auto" w:fill="auto"/>
            <w:vAlign w:val="center"/>
          </w:tcPr>
          <w:p w:rsidR="00495DD9" w:rsidRDefault="003E1B31">
            <w:pPr>
              <w:widowControl w:val="0"/>
              <w:rPr>
                <w:rFonts w:cstheme="minorHAnsi"/>
                <w:sz w:val="20"/>
                <w:szCs w:val="20"/>
              </w:rPr>
            </w:pPr>
            <w:r>
              <w:rPr>
                <w:rFonts w:cstheme="minorHAnsi"/>
                <w:sz w:val="20"/>
                <w:szCs w:val="20"/>
              </w:rPr>
              <w:t>Irak</w:t>
            </w:r>
          </w:p>
        </w:tc>
        <w:tc>
          <w:tcPr>
            <w:tcW w:w="1702" w:type="dxa"/>
            <w:tcBorders>
              <w:left w:val="single" w:sz="8" w:space="0" w:color="000000"/>
              <w:bottom w:val="single" w:sz="4" w:space="0" w:color="000000"/>
            </w:tcBorders>
            <w:shd w:val="clear" w:color="auto" w:fill="auto"/>
            <w:vAlign w:val="center"/>
          </w:tcPr>
          <w:p w:rsidR="00495DD9" w:rsidRDefault="003E1B31">
            <w:pPr>
              <w:pStyle w:val="Tabloerii"/>
              <w:widowControl w:val="0"/>
              <w:spacing w:after="200"/>
              <w:rPr>
                <w:rFonts w:cstheme="minorHAnsi"/>
                <w:sz w:val="20"/>
                <w:szCs w:val="20"/>
              </w:rPr>
            </w:pPr>
            <w:r>
              <w:rPr>
                <w:rFonts w:cstheme="minorHAnsi"/>
                <w:color w:val="000000"/>
                <w:sz w:val="20"/>
                <w:szCs w:val="20"/>
              </w:rPr>
              <w:t>Irak Merkezi Lise Bitirme Sınavı</w:t>
            </w:r>
          </w:p>
        </w:tc>
        <w:tc>
          <w:tcPr>
            <w:tcW w:w="5792" w:type="dxa"/>
            <w:tcBorders>
              <w:left w:val="single" w:sz="8" w:space="0" w:color="000000"/>
              <w:bottom w:val="single" w:sz="4" w:space="0" w:color="000000"/>
              <w:right w:val="single" w:sz="8" w:space="0" w:color="000000"/>
            </w:tcBorders>
            <w:shd w:val="clear" w:color="auto" w:fill="auto"/>
            <w:vAlign w:val="center"/>
          </w:tcPr>
          <w:p w:rsidR="00495DD9" w:rsidRDefault="003E1B31">
            <w:pPr>
              <w:pStyle w:val="Tabloerii"/>
              <w:widowControl w:val="0"/>
              <w:spacing w:after="200"/>
              <w:rPr>
                <w:rFonts w:cstheme="minorHAnsi"/>
                <w:sz w:val="20"/>
                <w:szCs w:val="20"/>
              </w:rPr>
            </w:pPr>
            <w:r>
              <w:rPr>
                <w:rFonts w:cstheme="minorHAnsi"/>
                <w:color w:val="000000"/>
                <w:sz w:val="20"/>
                <w:szCs w:val="20"/>
              </w:rPr>
              <w:t>Tıp Fakültesi için: 80/100; Mühendislik Fakültesi için: 70/100; Diğer Fakülte- MYO için: 50/100</w:t>
            </w:r>
          </w:p>
        </w:tc>
      </w:tr>
      <w:tr w:rsidR="00495DD9">
        <w:trPr>
          <w:trHeight w:val="285"/>
        </w:trPr>
        <w:tc>
          <w:tcPr>
            <w:tcW w:w="1701" w:type="dxa"/>
            <w:tcBorders>
              <w:left w:val="single" w:sz="8" w:space="0" w:color="000000"/>
              <w:bottom w:val="single" w:sz="4" w:space="0" w:color="000000"/>
            </w:tcBorders>
            <w:shd w:val="clear" w:color="auto" w:fill="auto"/>
            <w:vAlign w:val="center"/>
          </w:tcPr>
          <w:p w:rsidR="00495DD9" w:rsidRDefault="003E1B31">
            <w:pPr>
              <w:widowControl w:val="0"/>
              <w:rPr>
                <w:rFonts w:cstheme="minorHAnsi"/>
                <w:sz w:val="20"/>
                <w:szCs w:val="20"/>
              </w:rPr>
            </w:pPr>
            <w:r>
              <w:rPr>
                <w:rFonts w:cstheme="minorHAnsi"/>
                <w:sz w:val="20"/>
                <w:szCs w:val="20"/>
              </w:rPr>
              <w:t>İran</w:t>
            </w:r>
          </w:p>
        </w:tc>
        <w:tc>
          <w:tcPr>
            <w:tcW w:w="1702" w:type="dxa"/>
            <w:tcBorders>
              <w:left w:val="single" w:sz="8" w:space="0" w:color="000000"/>
              <w:bottom w:val="single" w:sz="4" w:space="0" w:color="000000"/>
            </w:tcBorders>
            <w:shd w:val="clear" w:color="auto" w:fill="auto"/>
            <w:vAlign w:val="center"/>
          </w:tcPr>
          <w:p w:rsidR="00495DD9" w:rsidRDefault="003E1B31">
            <w:pPr>
              <w:pStyle w:val="Tabloerii"/>
              <w:widowControl w:val="0"/>
              <w:spacing w:after="200"/>
              <w:rPr>
                <w:rFonts w:cstheme="minorHAnsi"/>
                <w:sz w:val="20"/>
                <w:szCs w:val="20"/>
              </w:rPr>
            </w:pPr>
            <w:r>
              <w:rPr>
                <w:rFonts w:cstheme="minorHAnsi"/>
                <w:color w:val="000000"/>
                <w:sz w:val="20"/>
                <w:szCs w:val="20"/>
              </w:rPr>
              <w:t xml:space="preserve">İran Diploma </w:t>
            </w:r>
            <w:proofErr w:type="spellStart"/>
            <w:r>
              <w:rPr>
                <w:rFonts w:cstheme="minorHAnsi"/>
                <w:color w:val="000000"/>
                <w:sz w:val="20"/>
                <w:szCs w:val="20"/>
              </w:rPr>
              <w:t>Debirestan</w:t>
            </w:r>
            <w:proofErr w:type="spellEnd"/>
            <w:r>
              <w:rPr>
                <w:rFonts w:cstheme="minorHAnsi"/>
                <w:color w:val="000000"/>
                <w:sz w:val="20"/>
                <w:szCs w:val="20"/>
              </w:rPr>
              <w:t xml:space="preserve"> ve </w:t>
            </w:r>
            <w:proofErr w:type="spellStart"/>
            <w:r>
              <w:rPr>
                <w:rFonts w:cstheme="minorHAnsi"/>
                <w:color w:val="000000"/>
                <w:sz w:val="20"/>
                <w:szCs w:val="20"/>
              </w:rPr>
              <w:t>Pişdaneşgahi</w:t>
            </w:r>
            <w:proofErr w:type="spellEnd"/>
          </w:p>
        </w:tc>
        <w:tc>
          <w:tcPr>
            <w:tcW w:w="5792" w:type="dxa"/>
            <w:tcBorders>
              <w:left w:val="single" w:sz="8" w:space="0" w:color="000000"/>
              <w:bottom w:val="single" w:sz="4" w:space="0" w:color="000000"/>
              <w:right w:val="single" w:sz="8" w:space="0" w:color="000000"/>
            </w:tcBorders>
            <w:shd w:val="clear" w:color="auto" w:fill="auto"/>
            <w:vAlign w:val="center"/>
          </w:tcPr>
          <w:p w:rsidR="00495DD9" w:rsidRDefault="003E1B31">
            <w:pPr>
              <w:pStyle w:val="Tabloerii"/>
              <w:widowControl w:val="0"/>
              <w:spacing w:after="200"/>
              <w:rPr>
                <w:rFonts w:cstheme="minorHAnsi"/>
                <w:sz w:val="20"/>
                <w:szCs w:val="20"/>
              </w:rPr>
            </w:pPr>
            <w:r>
              <w:rPr>
                <w:rFonts w:cstheme="minorHAnsi"/>
                <w:color w:val="000000"/>
                <w:sz w:val="20"/>
                <w:szCs w:val="20"/>
              </w:rPr>
              <w:t>Tıp Fakültesi için: en az 17; Diğer programlar için en az: 15</w:t>
            </w:r>
          </w:p>
        </w:tc>
      </w:tr>
      <w:tr w:rsidR="00495DD9">
        <w:trPr>
          <w:trHeight w:val="285"/>
        </w:trPr>
        <w:tc>
          <w:tcPr>
            <w:tcW w:w="1701" w:type="dxa"/>
            <w:tcBorders>
              <w:left w:val="single" w:sz="8" w:space="0" w:color="000000"/>
              <w:bottom w:val="single" w:sz="4" w:space="0" w:color="000000"/>
            </w:tcBorders>
            <w:shd w:val="clear" w:color="auto" w:fill="auto"/>
            <w:vAlign w:val="center"/>
          </w:tcPr>
          <w:p w:rsidR="00495DD9" w:rsidRDefault="003E1B31">
            <w:pPr>
              <w:widowControl w:val="0"/>
              <w:rPr>
                <w:rFonts w:cstheme="minorHAnsi"/>
                <w:sz w:val="20"/>
                <w:szCs w:val="20"/>
              </w:rPr>
            </w:pPr>
            <w:r>
              <w:rPr>
                <w:rFonts w:cstheme="minorHAnsi"/>
                <w:sz w:val="20"/>
                <w:szCs w:val="20"/>
              </w:rPr>
              <w:t>Kazakistan</w:t>
            </w:r>
          </w:p>
        </w:tc>
        <w:tc>
          <w:tcPr>
            <w:tcW w:w="1702" w:type="dxa"/>
            <w:tcBorders>
              <w:left w:val="single" w:sz="8" w:space="0" w:color="000000"/>
              <w:bottom w:val="single" w:sz="4" w:space="0" w:color="000000"/>
            </w:tcBorders>
            <w:shd w:val="clear" w:color="auto" w:fill="auto"/>
            <w:vAlign w:val="center"/>
          </w:tcPr>
          <w:p w:rsidR="00495DD9" w:rsidRDefault="003E1B31">
            <w:pPr>
              <w:widowControl w:val="0"/>
              <w:rPr>
                <w:rFonts w:cstheme="minorHAnsi"/>
                <w:sz w:val="20"/>
                <w:szCs w:val="20"/>
              </w:rPr>
            </w:pPr>
            <w:r>
              <w:rPr>
                <w:rFonts w:cstheme="minorHAnsi"/>
                <w:sz w:val="20"/>
                <w:szCs w:val="20"/>
              </w:rPr>
              <w:t xml:space="preserve">Kazakistan Ulusal Üniversite Testi </w:t>
            </w:r>
            <w:proofErr w:type="spellStart"/>
            <w:r>
              <w:rPr>
                <w:rFonts w:cstheme="minorHAnsi"/>
                <w:sz w:val="20"/>
                <w:szCs w:val="20"/>
              </w:rPr>
              <w:t>Kazakhstan</w:t>
            </w:r>
            <w:proofErr w:type="spellEnd"/>
            <w:r>
              <w:rPr>
                <w:rFonts w:cstheme="minorHAnsi"/>
                <w:sz w:val="20"/>
                <w:szCs w:val="20"/>
              </w:rPr>
              <w:t xml:space="preserve"> </w:t>
            </w:r>
            <w:proofErr w:type="spellStart"/>
            <w:r>
              <w:rPr>
                <w:rFonts w:cstheme="minorHAnsi"/>
                <w:sz w:val="20"/>
                <w:szCs w:val="20"/>
              </w:rPr>
              <w:t>National</w:t>
            </w:r>
            <w:proofErr w:type="spellEnd"/>
            <w:r>
              <w:rPr>
                <w:rFonts w:cstheme="minorHAnsi"/>
                <w:sz w:val="20"/>
                <w:szCs w:val="20"/>
              </w:rPr>
              <w:t xml:space="preserve"> Test (ENT)</w:t>
            </w:r>
          </w:p>
        </w:tc>
        <w:tc>
          <w:tcPr>
            <w:tcW w:w="5792" w:type="dxa"/>
            <w:tcBorders>
              <w:left w:val="single" w:sz="8" w:space="0" w:color="000000"/>
              <w:bottom w:val="single" w:sz="4" w:space="0" w:color="000000"/>
              <w:right w:val="single" w:sz="8" w:space="0" w:color="000000"/>
            </w:tcBorders>
            <w:shd w:val="clear" w:color="auto" w:fill="auto"/>
            <w:vAlign w:val="center"/>
          </w:tcPr>
          <w:p w:rsidR="00495DD9" w:rsidRDefault="003E1B31">
            <w:pPr>
              <w:widowControl w:val="0"/>
              <w:rPr>
                <w:rFonts w:cstheme="minorHAnsi"/>
                <w:sz w:val="20"/>
                <w:szCs w:val="20"/>
              </w:rPr>
            </w:pPr>
            <w:r>
              <w:rPr>
                <w:rFonts w:cstheme="minorHAnsi"/>
                <w:sz w:val="20"/>
                <w:szCs w:val="20"/>
              </w:rPr>
              <w:t>Toplam puan 140 puan üzerinden en az 40 puan olmak üzere; Tıp Fakültesi için en az 125 puan,</w:t>
            </w:r>
          </w:p>
          <w:p w:rsidR="00495DD9" w:rsidRDefault="003E1B31">
            <w:pPr>
              <w:widowControl w:val="0"/>
              <w:rPr>
                <w:rFonts w:cstheme="minorHAnsi"/>
                <w:sz w:val="20"/>
                <w:szCs w:val="20"/>
              </w:rPr>
            </w:pPr>
            <w:r>
              <w:rPr>
                <w:rFonts w:cstheme="minorHAnsi"/>
                <w:sz w:val="20"/>
                <w:szCs w:val="20"/>
              </w:rPr>
              <w:t>Mühendislik programları için en az 115 puan,</w:t>
            </w:r>
          </w:p>
          <w:p w:rsidR="00495DD9" w:rsidRDefault="003E1B31">
            <w:pPr>
              <w:widowControl w:val="0"/>
              <w:rPr>
                <w:rFonts w:cstheme="minorHAnsi"/>
                <w:sz w:val="20"/>
                <w:szCs w:val="20"/>
              </w:rPr>
            </w:pPr>
            <w:r>
              <w:rPr>
                <w:rFonts w:cstheme="minorHAnsi"/>
                <w:sz w:val="20"/>
                <w:szCs w:val="20"/>
              </w:rPr>
              <w:t>Diğer Lisans programları için en az 90 puan,</w:t>
            </w:r>
          </w:p>
          <w:p w:rsidR="00495DD9" w:rsidRDefault="003E1B31">
            <w:pPr>
              <w:widowControl w:val="0"/>
              <w:rPr>
                <w:rFonts w:cstheme="minorHAnsi"/>
                <w:sz w:val="20"/>
                <w:szCs w:val="20"/>
              </w:rPr>
            </w:pPr>
            <w:r>
              <w:rPr>
                <w:rFonts w:cstheme="minorHAnsi"/>
                <w:sz w:val="20"/>
                <w:szCs w:val="20"/>
              </w:rPr>
              <w:t>Ön Lisans programları için 40 puan.</w:t>
            </w:r>
          </w:p>
        </w:tc>
      </w:tr>
      <w:tr w:rsidR="00495DD9">
        <w:trPr>
          <w:trHeight w:val="285"/>
        </w:trPr>
        <w:tc>
          <w:tcPr>
            <w:tcW w:w="1701" w:type="dxa"/>
            <w:tcBorders>
              <w:left w:val="single" w:sz="8" w:space="0" w:color="000000"/>
              <w:bottom w:val="single" w:sz="4" w:space="0" w:color="000000"/>
            </w:tcBorders>
            <w:shd w:val="clear" w:color="auto" w:fill="auto"/>
            <w:vAlign w:val="center"/>
          </w:tcPr>
          <w:p w:rsidR="00495DD9" w:rsidRDefault="003E1B31">
            <w:pPr>
              <w:widowControl w:val="0"/>
              <w:rPr>
                <w:rFonts w:cstheme="minorHAnsi"/>
                <w:sz w:val="20"/>
                <w:szCs w:val="20"/>
              </w:rPr>
            </w:pPr>
            <w:r>
              <w:rPr>
                <w:rFonts w:cstheme="minorHAnsi"/>
                <w:sz w:val="20"/>
                <w:szCs w:val="20"/>
              </w:rPr>
              <w:t>Kırgızistan</w:t>
            </w:r>
          </w:p>
        </w:tc>
        <w:tc>
          <w:tcPr>
            <w:tcW w:w="1702" w:type="dxa"/>
            <w:tcBorders>
              <w:left w:val="single" w:sz="8" w:space="0" w:color="000000"/>
              <w:bottom w:val="single" w:sz="4" w:space="0" w:color="000000"/>
            </w:tcBorders>
            <w:shd w:val="clear" w:color="auto" w:fill="auto"/>
            <w:vAlign w:val="center"/>
          </w:tcPr>
          <w:p w:rsidR="00495DD9" w:rsidRDefault="003E1B31">
            <w:pPr>
              <w:widowControl w:val="0"/>
              <w:rPr>
                <w:rFonts w:cstheme="minorHAnsi"/>
                <w:sz w:val="20"/>
                <w:szCs w:val="20"/>
              </w:rPr>
            </w:pPr>
            <w:r>
              <w:rPr>
                <w:rFonts w:cstheme="minorHAnsi"/>
                <w:sz w:val="20"/>
                <w:szCs w:val="20"/>
              </w:rPr>
              <w:t xml:space="preserve">Ulusal Üniversite Giriş Sınavı </w:t>
            </w:r>
            <w:proofErr w:type="spellStart"/>
            <w:r>
              <w:rPr>
                <w:rFonts w:cstheme="minorHAnsi"/>
                <w:sz w:val="20"/>
                <w:szCs w:val="20"/>
              </w:rPr>
              <w:t>National</w:t>
            </w:r>
            <w:proofErr w:type="spellEnd"/>
            <w:r>
              <w:rPr>
                <w:rFonts w:cstheme="minorHAnsi"/>
                <w:sz w:val="20"/>
                <w:szCs w:val="20"/>
              </w:rPr>
              <w:t xml:space="preserve"> </w:t>
            </w:r>
            <w:proofErr w:type="spellStart"/>
            <w:r>
              <w:rPr>
                <w:rFonts w:cstheme="minorHAnsi"/>
                <w:sz w:val="20"/>
                <w:szCs w:val="20"/>
              </w:rPr>
              <w:t>University</w:t>
            </w:r>
            <w:proofErr w:type="spellEnd"/>
            <w:r>
              <w:rPr>
                <w:rFonts w:cstheme="minorHAnsi"/>
                <w:sz w:val="20"/>
                <w:szCs w:val="20"/>
              </w:rPr>
              <w:t xml:space="preserve"> </w:t>
            </w:r>
            <w:proofErr w:type="spellStart"/>
            <w:r>
              <w:rPr>
                <w:rFonts w:cstheme="minorHAnsi"/>
                <w:sz w:val="20"/>
                <w:szCs w:val="20"/>
              </w:rPr>
              <w:t>Entrance</w:t>
            </w:r>
            <w:proofErr w:type="spellEnd"/>
            <w:r>
              <w:rPr>
                <w:rFonts w:cstheme="minorHAnsi"/>
                <w:sz w:val="20"/>
                <w:szCs w:val="20"/>
              </w:rPr>
              <w:t xml:space="preserve"> </w:t>
            </w:r>
            <w:proofErr w:type="spellStart"/>
            <w:r>
              <w:rPr>
                <w:rFonts w:cstheme="minorHAnsi"/>
                <w:sz w:val="20"/>
                <w:szCs w:val="20"/>
              </w:rPr>
              <w:t>Examination</w:t>
            </w:r>
            <w:proofErr w:type="spellEnd"/>
            <w:r>
              <w:rPr>
                <w:rFonts w:cstheme="minorHAnsi"/>
                <w:sz w:val="20"/>
                <w:szCs w:val="20"/>
              </w:rPr>
              <w:t>(ORT)</w:t>
            </w:r>
          </w:p>
        </w:tc>
        <w:tc>
          <w:tcPr>
            <w:tcW w:w="5792" w:type="dxa"/>
            <w:tcBorders>
              <w:left w:val="single" w:sz="8" w:space="0" w:color="000000"/>
              <w:bottom w:val="single" w:sz="4" w:space="0" w:color="000000"/>
              <w:right w:val="single" w:sz="8" w:space="0" w:color="000000"/>
            </w:tcBorders>
            <w:shd w:val="clear" w:color="auto" w:fill="auto"/>
            <w:vAlign w:val="center"/>
          </w:tcPr>
          <w:p w:rsidR="00495DD9" w:rsidRDefault="003E1B31">
            <w:pPr>
              <w:pStyle w:val="Tabloerii"/>
              <w:widowControl w:val="0"/>
              <w:spacing w:after="200"/>
              <w:rPr>
                <w:rFonts w:cstheme="minorHAnsi"/>
                <w:sz w:val="20"/>
                <w:szCs w:val="20"/>
              </w:rPr>
            </w:pPr>
            <w:r>
              <w:rPr>
                <w:rFonts w:cstheme="minorHAnsi"/>
                <w:color w:val="000000"/>
                <w:sz w:val="20"/>
                <w:szCs w:val="20"/>
              </w:rPr>
              <w:t>Tıp Fakültesi için 250 üzerinden en az 210 puan, Mühendislik programları için en az 200 puan,</w:t>
            </w:r>
          </w:p>
          <w:p w:rsidR="00495DD9" w:rsidRDefault="003E1B31">
            <w:pPr>
              <w:pStyle w:val="Tabloerii"/>
              <w:widowControl w:val="0"/>
              <w:spacing w:after="200"/>
              <w:rPr>
                <w:rFonts w:cstheme="minorHAnsi"/>
                <w:sz w:val="20"/>
                <w:szCs w:val="20"/>
              </w:rPr>
            </w:pPr>
            <w:r>
              <w:rPr>
                <w:rFonts w:cstheme="minorHAnsi"/>
                <w:color w:val="000000"/>
                <w:sz w:val="20"/>
                <w:szCs w:val="20"/>
              </w:rPr>
              <w:t>Diğer Lisans programları için en az 150 puan,</w:t>
            </w:r>
          </w:p>
          <w:p w:rsidR="00495DD9" w:rsidRDefault="003E1B31">
            <w:pPr>
              <w:pStyle w:val="Tabloerii"/>
              <w:widowControl w:val="0"/>
              <w:spacing w:after="200"/>
              <w:rPr>
                <w:rFonts w:cstheme="minorHAnsi"/>
                <w:sz w:val="20"/>
                <w:szCs w:val="20"/>
              </w:rPr>
            </w:pPr>
            <w:r>
              <w:rPr>
                <w:rFonts w:cstheme="minorHAnsi"/>
                <w:color w:val="000000"/>
                <w:sz w:val="20"/>
                <w:szCs w:val="20"/>
              </w:rPr>
              <w:t>Ön Lisans programları için en az 120 puan.</w:t>
            </w:r>
          </w:p>
        </w:tc>
      </w:tr>
      <w:tr w:rsidR="00495DD9">
        <w:trPr>
          <w:trHeight w:val="285"/>
        </w:trPr>
        <w:tc>
          <w:tcPr>
            <w:tcW w:w="1701" w:type="dxa"/>
            <w:tcBorders>
              <w:left w:val="single" w:sz="8" w:space="0" w:color="000000"/>
              <w:bottom w:val="single" w:sz="4" w:space="0" w:color="000000"/>
            </w:tcBorders>
            <w:shd w:val="clear" w:color="auto" w:fill="auto"/>
            <w:vAlign w:val="center"/>
          </w:tcPr>
          <w:p w:rsidR="00495DD9" w:rsidRDefault="003E1B31">
            <w:pPr>
              <w:widowControl w:val="0"/>
              <w:rPr>
                <w:rFonts w:cstheme="minorHAnsi"/>
                <w:sz w:val="20"/>
                <w:szCs w:val="20"/>
              </w:rPr>
            </w:pPr>
            <w:r>
              <w:rPr>
                <w:rFonts w:cstheme="minorHAnsi"/>
                <w:sz w:val="20"/>
                <w:szCs w:val="20"/>
              </w:rPr>
              <w:t>Somali</w:t>
            </w:r>
          </w:p>
          <w:p w:rsidR="00495DD9" w:rsidRDefault="00495DD9">
            <w:pPr>
              <w:widowControl w:val="0"/>
              <w:rPr>
                <w:rFonts w:cstheme="minorHAnsi"/>
                <w:sz w:val="20"/>
                <w:szCs w:val="20"/>
              </w:rPr>
            </w:pPr>
          </w:p>
        </w:tc>
        <w:tc>
          <w:tcPr>
            <w:tcW w:w="1702" w:type="dxa"/>
            <w:tcBorders>
              <w:left w:val="single" w:sz="8" w:space="0" w:color="000000"/>
              <w:bottom w:val="single" w:sz="4" w:space="0" w:color="000000"/>
            </w:tcBorders>
            <w:shd w:val="clear" w:color="auto" w:fill="auto"/>
            <w:vAlign w:val="center"/>
          </w:tcPr>
          <w:p w:rsidR="00495DD9" w:rsidRDefault="003E1B31">
            <w:pPr>
              <w:widowControl w:val="0"/>
              <w:rPr>
                <w:rFonts w:cstheme="minorHAnsi"/>
                <w:sz w:val="20"/>
                <w:szCs w:val="20"/>
              </w:rPr>
            </w:pPr>
            <w:r>
              <w:rPr>
                <w:rFonts w:cstheme="minorHAnsi"/>
                <w:sz w:val="20"/>
                <w:szCs w:val="20"/>
              </w:rPr>
              <w:t>Somali Lise Bitirme Sınavı</w:t>
            </w:r>
          </w:p>
        </w:tc>
        <w:tc>
          <w:tcPr>
            <w:tcW w:w="5792" w:type="dxa"/>
            <w:tcBorders>
              <w:left w:val="single" w:sz="8" w:space="0" w:color="000000"/>
              <w:bottom w:val="single" w:sz="4" w:space="0" w:color="000000"/>
              <w:right w:val="single" w:sz="8" w:space="0" w:color="000000"/>
            </w:tcBorders>
            <w:shd w:val="clear" w:color="auto" w:fill="auto"/>
            <w:vAlign w:val="center"/>
          </w:tcPr>
          <w:p w:rsidR="00495DD9" w:rsidRDefault="003E1B31">
            <w:pPr>
              <w:pStyle w:val="Tabloerii"/>
              <w:widowControl w:val="0"/>
              <w:spacing w:after="200"/>
              <w:rPr>
                <w:rFonts w:cstheme="minorHAnsi"/>
                <w:sz w:val="20"/>
                <w:szCs w:val="20"/>
              </w:rPr>
            </w:pPr>
            <w:r>
              <w:rPr>
                <w:rFonts w:cstheme="minorHAnsi"/>
                <w:color w:val="000000"/>
                <w:sz w:val="20"/>
                <w:szCs w:val="20"/>
              </w:rPr>
              <w:t>Tıp Fakültesi için 90/100; Mühendislik Fakültesi için en az 80/100 puan; Sağlık Bilimleri Fakültesi için 70/100; diğer Fakülte ve Yüksekokullar için 50/100 puan.</w:t>
            </w:r>
          </w:p>
        </w:tc>
      </w:tr>
      <w:tr w:rsidR="00495DD9">
        <w:trPr>
          <w:trHeight w:val="285"/>
        </w:trPr>
        <w:tc>
          <w:tcPr>
            <w:tcW w:w="1701" w:type="dxa"/>
            <w:tcBorders>
              <w:left w:val="single" w:sz="8" w:space="0" w:color="000000"/>
              <w:bottom w:val="single" w:sz="4" w:space="0" w:color="000000"/>
            </w:tcBorders>
            <w:shd w:val="clear" w:color="auto" w:fill="auto"/>
            <w:vAlign w:val="center"/>
          </w:tcPr>
          <w:p w:rsidR="00495DD9" w:rsidRDefault="003E1B31">
            <w:pPr>
              <w:widowControl w:val="0"/>
              <w:rPr>
                <w:rFonts w:cstheme="minorHAnsi"/>
                <w:sz w:val="20"/>
                <w:szCs w:val="20"/>
              </w:rPr>
            </w:pPr>
            <w:r>
              <w:rPr>
                <w:rFonts w:cstheme="minorHAnsi"/>
                <w:color w:val="000000"/>
                <w:sz w:val="20"/>
                <w:szCs w:val="20"/>
              </w:rPr>
              <w:t xml:space="preserve">Suudi Arabistan </w:t>
            </w:r>
            <w:proofErr w:type="spellStart"/>
            <w:r>
              <w:rPr>
                <w:rFonts w:cstheme="minorHAnsi"/>
                <w:color w:val="000000"/>
                <w:sz w:val="20"/>
                <w:szCs w:val="20"/>
              </w:rPr>
              <w:t>Kudrat</w:t>
            </w:r>
            <w:proofErr w:type="spellEnd"/>
            <w:r>
              <w:rPr>
                <w:rFonts w:cstheme="minorHAnsi"/>
                <w:color w:val="000000"/>
                <w:sz w:val="20"/>
                <w:szCs w:val="20"/>
              </w:rPr>
              <w:t xml:space="preserve"> Sınavı</w:t>
            </w:r>
          </w:p>
        </w:tc>
        <w:tc>
          <w:tcPr>
            <w:tcW w:w="1702" w:type="dxa"/>
            <w:tcBorders>
              <w:left w:val="single" w:sz="8" w:space="0" w:color="000000"/>
              <w:bottom w:val="single" w:sz="4" w:space="0" w:color="000000"/>
            </w:tcBorders>
            <w:shd w:val="clear" w:color="auto" w:fill="auto"/>
            <w:vAlign w:val="center"/>
          </w:tcPr>
          <w:p w:rsidR="00495DD9" w:rsidRDefault="003E1B31">
            <w:pPr>
              <w:widowControl w:val="0"/>
              <w:rPr>
                <w:rFonts w:cstheme="minorHAnsi"/>
                <w:sz w:val="20"/>
                <w:szCs w:val="20"/>
              </w:rPr>
            </w:pPr>
            <w:r>
              <w:rPr>
                <w:rFonts w:cstheme="minorHAnsi"/>
                <w:color w:val="000000"/>
                <w:sz w:val="20"/>
                <w:szCs w:val="20"/>
              </w:rPr>
              <w:t>Merkezi Lise Bitirme Sınavı</w:t>
            </w:r>
          </w:p>
        </w:tc>
        <w:tc>
          <w:tcPr>
            <w:tcW w:w="5792" w:type="dxa"/>
            <w:tcBorders>
              <w:left w:val="single" w:sz="8" w:space="0" w:color="000000"/>
              <w:bottom w:val="single" w:sz="4" w:space="0" w:color="000000"/>
              <w:right w:val="single" w:sz="8" w:space="0" w:color="000000"/>
            </w:tcBorders>
            <w:shd w:val="clear" w:color="auto" w:fill="auto"/>
            <w:vAlign w:val="center"/>
          </w:tcPr>
          <w:p w:rsidR="00495DD9" w:rsidRDefault="003E1B31">
            <w:pPr>
              <w:pStyle w:val="Tabloerii"/>
              <w:widowControl w:val="0"/>
              <w:spacing w:after="200"/>
              <w:rPr>
                <w:rFonts w:cstheme="minorHAnsi"/>
                <w:color w:val="000000"/>
                <w:sz w:val="20"/>
                <w:szCs w:val="20"/>
              </w:rPr>
            </w:pPr>
            <w:r>
              <w:rPr>
                <w:rFonts w:cstheme="minorHAnsi"/>
                <w:color w:val="000000"/>
                <w:sz w:val="20"/>
                <w:szCs w:val="20"/>
              </w:rPr>
              <w:t>Lisans Programları için: ilgili alanda en az 70/100; Ön lisans/ Özel Yetenek ile Başvuru Alan Programlar için: ilgili alanda en az 50/100</w:t>
            </w:r>
          </w:p>
        </w:tc>
      </w:tr>
      <w:tr w:rsidR="00495DD9">
        <w:trPr>
          <w:trHeight w:val="285"/>
        </w:trPr>
        <w:tc>
          <w:tcPr>
            <w:tcW w:w="1701" w:type="dxa"/>
            <w:tcBorders>
              <w:left w:val="single" w:sz="8" w:space="0" w:color="000000"/>
              <w:bottom w:val="single" w:sz="4" w:space="0" w:color="000000"/>
            </w:tcBorders>
            <w:shd w:val="clear" w:color="auto" w:fill="auto"/>
            <w:vAlign w:val="center"/>
          </w:tcPr>
          <w:p w:rsidR="00495DD9" w:rsidRDefault="003E1B31">
            <w:pPr>
              <w:widowControl w:val="0"/>
              <w:rPr>
                <w:rFonts w:cstheme="minorHAnsi"/>
                <w:sz w:val="20"/>
                <w:szCs w:val="20"/>
              </w:rPr>
            </w:pPr>
            <w:r>
              <w:rPr>
                <w:rFonts w:cstheme="minorHAnsi"/>
                <w:sz w:val="20"/>
                <w:szCs w:val="20"/>
              </w:rPr>
              <w:t>Sudan</w:t>
            </w:r>
          </w:p>
        </w:tc>
        <w:tc>
          <w:tcPr>
            <w:tcW w:w="1702" w:type="dxa"/>
            <w:tcBorders>
              <w:left w:val="single" w:sz="8" w:space="0" w:color="000000"/>
              <w:bottom w:val="single" w:sz="4" w:space="0" w:color="000000"/>
            </w:tcBorders>
            <w:shd w:val="clear" w:color="auto" w:fill="auto"/>
            <w:vAlign w:val="center"/>
          </w:tcPr>
          <w:p w:rsidR="00495DD9" w:rsidRDefault="003E1B31">
            <w:pPr>
              <w:widowControl w:val="0"/>
              <w:rPr>
                <w:rFonts w:cstheme="minorHAnsi"/>
                <w:sz w:val="20"/>
                <w:szCs w:val="20"/>
              </w:rPr>
            </w:pPr>
            <w:r>
              <w:rPr>
                <w:rFonts w:cstheme="minorHAnsi"/>
                <w:sz w:val="20"/>
                <w:szCs w:val="20"/>
              </w:rPr>
              <w:t>Sudan Lise Bitirme Sınavı</w:t>
            </w:r>
          </w:p>
        </w:tc>
        <w:tc>
          <w:tcPr>
            <w:tcW w:w="5792" w:type="dxa"/>
            <w:tcBorders>
              <w:left w:val="single" w:sz="8" w:space="0" w:color="000000"/>
              <w:bottom w:val="single" w:sz="4" w:space="0" w:color="000000"/>
              <w:right w:val="single" w:sz="8" w:space="0" w:color="000000"/>
            </w:tcBorders>
            <w:shd w:val="clear" w:color="auto" w:fill="auto"/>
            <w:vAlign w:val="center"/>
          </w:tcPr>
          <w:p w:rsidR="00495DD9" w:rsidRDefault="003E1B31">
            <w:pPr>
              <w:widowControl w:val="0"/>
              <w:rPr>
                <w:rFonts w:cstheme="minorHAnsi"/>
                <w:sz w:val="20"/>
                <w:szCs w:val="20"/>
              </w:rPr>
            </w:pPr>
            <w:r>
              <w:rPr>
                <w:rFonts w:cstheme="minorHAnsi"/>
                <w:sz w:val="20"/>
                <w:szCs w:val="20"/>
              </w:rPr>
              <w:t xml:space="preserve">Sudan lise mezuniyet notu ile başvuracak adaylar “Sudan Ulusal Lise Bitirme </w:t>
            </w:r>
            <w:proofErr w:type="spellStart"/>
            <w:r>
              <w:rPr>
                <w:rFonts w:cstheme="minorHAnsi"/>
                <w:sz w:val="20"/>
                <w:szCs w:val="20"/>
              </w:rPr>
              <w:t>Sınavı”ından</w:t>
            </w:r>
            <w:proofErr w:type="spellEnd"/>
            <w:r>
              <w:rPr>
                <w:rFonts w:cstheme="minorHAnsi"/>
                <w:sz w:val="20"/>
                <w:szCs w:val="20"/>
              </w:rPr>
              <w:t xml:space="preserve"> en az 60 alması ve herhangi bir ders notunun 60'ın altında olmaması koşulu </w:t>
            </w:r>
            <w:proofErr w:type="gramStart"/>
            <w:r>
              <w:rPr>
                <w:rFonts w:cstheme="minorHAnsi"/>
                <w:sz w:val="20"/>
                <w:szCs w:val="20"/>
              </w:rPr>
              <w:t>ile;</w:t>
            </w:r>
            <w:proofErr w:type="gramEnd"/>
          </w:p>
          <w:p w:rsidR="00495DD9" w:rsidRDefault="003E1B31">
            <w:pPr>
              <w:widowControl w:val="0"/>
              <w:rPr>
                <w:rFonts w:cstheme="minorHAnsi"/>
                <w:sz w:val="20"/>
                <w:szCs w:val="20"/>
              </w:rPr>
            </w:pPr>
            <w:r>
              <w:rPr>
                <w:rFonts w:cstheme="minorHAnsi"/>
                <w:sz w:val="20"/>
                <w:szCs w:val="20"/>
              </w:rPr>
              <w:t>Tıp Fakültesi için başvuru yapacak adayların Biyoloji notu en az 85 puan,</w:t>
            </w:r>
          </w:p>
          <w:p w:rsidR="00495DD9" w:rsidRDefault="003E1B31">
            <w:pPr>
              <w:widowControl w:val="0"/>
              <w:rPr>
                <w:rFonts w:cstheme="minorHAnsi"/>
                <w:sz w:val="20"/>
                <w:szCs w:val="20"/>
              </w:rPr>
            </w:pPr>
            <w:r>
              <w:rPr>
                <w:rFonts w:cstheme="minorHAnsi"/>
                <w:sz w:val="20"/>
                <w:szCs w:val="20"/>
              </w:rPr>
              <w:t>Mühendislik Programları için Matematik, Fizik ve Kimya notu en az 70 puan,</w:t>
            </w:r>
          </w:p>
          <w:p w:rsidR="00495DD9" w:rsidRDefault="003E1B31">
            <w:pPr>
              <w:widowControl w:val="0"/>
              <w:rPr>
                <w:rFonts w:cstheme="minorHAnsi"/>
                <w:sz w:val="20"/>
                <w:szCs w:val="20"/>
              </w:rPr>
            </w:pPr>
            <w:r>
              <w:rPr>
                <w:rFonts w:cstheme="minorHAnsi"/>
                <w:sz w:val="20"/>
                <w:szCs w:val="20"/>
              </w:rPr>
              <w:t>Diğer Lisans programları için ilgili alandaki notu en az 65 puan, Ön lisans programları için en az 60 puan olmalıdır.</w:t>
            </w:r>
          </w:p>
          <w:p w:rsidR="00495DD9" w:rsidRDefault="003E1B31">
            <w:pPr>
              <w:widowControl w:val="0"/>
              <w:rPr>
                <w:rFonts w:cstheme="minorHAnsi"/>
                <w:sz w:val="20"/>
                <w:szCs w:val="20"/>
              </w:rPr>
            </w:pPr>
            <w:r>
              <w:rPr>
                <w:rFonts w:cstheme="minorHAnsi"/>
                <w:sz w:val="20"/>
                <w:szCs w:val="20"/>
              </w:rPr>
              <w:t>Ayrıca, “Sudan Ulusal Lise Bitirme Sınavı”nda İleri Matematik ve İleri Mühendislik Bilimleri testlerini çözmeyen bir aday Mühendislik Fakültesine başvuru yapamaz.</w:t>
            </w:r>
          </w:p>
          <w:p w:rsidR="00495DD9" w:rsidRDefault="003E1B31">
            <w:pPr>
              <w:widowControl w:val="0"/>
              <w:rPr>
                <w:rFonts w:cstheme="minorHAnsi"/>
                <w:sz w:val="20"/>
                <w:szCs w:val="20"/>
              </w:rPr>
            </w:pPr>
            <w:r>
              <w:rPr>
                <w:rFonts w:cstheme="minorHAnsi"/>
                <w:sz w:val="20"/>
                <w:szCs w:val="20"/>
              </w:rPr>
              <w:t>Sudan’dan başvuru yapacak adaylar ulusal sınav dışında uluslararası sınavlar ile başvuru yapacak olsalar dahi yukarıda belirtilen koşulları sağlamak ve başvuru sırasında ilgili belgeleri sunmak zorundadırlar.</w:t>
            </w:r>
          </w:p>
        </w:tc>
      </w:tr>
      <w:tr w:rsidR="00495DD9">
        <w:trPr>
          <w:trHeight w:val="499"/>
        </w:trPr>
        <w:tc>
          <w:tcPr>
            <w:tcW w:w="9195" w:type="dxa"/>
            <w:gridSpan w:val="3"/>
            <w:tcBorders>
              <w:left w:val="single" w:sz="8" w:space="0" w:color="000000"/>
              <w:bottom w:val="single" w:sz="8" w:space="0" w:color="000000"/>
              <w:right w:val="single" w:sz="8" w:space="0" w:color="000000"/>
            </w:tcBorders>
            <w:shd w:val="clear" w:color="000000" w:fill="12A7CD"/>
            <w:vAlign w:val="center"/>
          </w:tcPr>
          <w:p w:rsidR="00495DD9" w:rsidRDefault="00495DD9">
            <w:pPr>
              <w:widowControl w:val="0"/>
              <w:jc w:val="both"/>
              <w:rPr>
                <w:rFonts w:eastAsia="Times New Roman" w:cstheme="minorHAnsi"/>
                <w:b/>
                <w:bCs/>
                <w:color w:val="FFFFFF"/>
                <w:sz w:val="20"/>
                <w:szCs w:val="20"/>
                <w:lang w:eastAsia="tr-TR"/>
              </w:rPr>
            </w:pPr>
          </w:p>
        </w:tc>
      </w:tr>
    </w:tbl>
    <w:p w:rsidR="00495DD9" w:rsidRDefault="00495DD9">
      <w:pPr>
        <w:jc w:val="both"/>
        <w:rPr>
          <w:rFonts w:cstheme="minorHAnsi"/>
          <w:sz w:val="20"/>
          <w:szCs w:val="20"/>
        </w:rPr>
      </w:pPr>
    </w:p>
    <w:p w:rsidR="00495DD9" w:rsidRDefault="00495DD9">
      <w:pPr>
        <w:pStyle w:val="Heading1"/>
        <w:rPr>
          <w:rFonts w:asciiTheme="minorHAnsi" w:hAnsiTheme="minorHAnsi" w:cstheme="minorHAnsi"/>
          <w:sz w:val="20"/>
          <w:szCs w:val="20"/>
        </w:rPr>
      </w:pPr>
    </w:p>
    <w:p w:rsidR="00055A85" w:rsidRPr="00055A85" w:rsidRDefault="003E1B31">
      <w:pPr>
        <w:pStyle w:val="Heading1"/>
      </w:pPr>
      <w:bookmarkStart w:id="62" w:name="_Toc167698933"/>
      <w:bookmarkStart w:id="63" w:name="_Toc202274968"/>
      <w:r>
        <w:t>NOTLAR</w:t>
      </w:r>
      <w:bookmarkEnd w:id="62"/>
      <w:bookmarkEnd w:id="63"/>
    </w:p>
    <w:p w:rsidR="00495DD9" w:rsidRPr="006157DE" w:rsidRDefault="003E1B31">
      <w:pPr>
        <w:numPr>
          <w:ilvl w:val="0"/>
          <w:numId w:val="2"/>
        </w:numPr>
        <w:spacing w:line="360" w:lineRule="auto"/>
        <w:jc w:val="both"/>
        <w:rPr>
          <w:rFonts w:cstheme="minorHAnsi"/>
          <w:sz w:val="20"/>
          <w:szCs w:val="20"/>
        </w:rPr>
      </w:pPr>
      <w:r>
        <w:rPr>
          <w:rFonts w:eastAsia="Times New Roman" w:cstheme="minorHAnsi"/>
          <w:sz w:val="20"/>
          <w:szCs w:val="20"/>
        </w:rPr>
        <w:t xml:space="preserve"> Başvuruların değerlendirilmesi ve adayların yerleştirilmesi tümüyle Malatya Turgut Özal Üniversitesinin yetkisindedir. Malatya Turgut Özal Üniversitesi kontenjanları doldurup doldurmamakta serbesttir.</w:t>
      </w:r>
    </w:p>
    <w:p w:rsidR="00495DD9" w:rsidRDefault="003E1B31">
      <w:pPr>
        <w:numPr>
          <w:ilvl w:val="0"/>
          <w:numId w:val="2"/>
        </w:numPr>
        <w:spacing w:line="360" w:lineRule="auto"/>
        <w:jc w:val="both"/>
        <w:rPr>
          <w:rFonts w:cstheme="minorHAnsi"/>
          <w:sz w:val="20"/>
          <w:szCs w:val="20"/>
        </w:rPr>
      </w:pPr>
      <w:r>
        <w:rPr>
          <w:rFonts w:eastAsia="Times New Roman" w:cstheme="minorHAnsi"/>
          <w:sz w:val="20"/>
          <w:szCs w:val="20"/>
        </w:rPr>
        <w:t>Başvuru koşullarını sağlamış olmak yerleştirme için kabul edilmek anlamına gelmez.</w:t>
      </w:r>
    </w:p>
    <w:p w:rsidR="00495DD9" w:rsidRDefault="003E1B31">
      <w:pPr>
        <w:numPr>
          <w:ilvl w:val="0"/>
          <w:numId w:val="2"/>
        </w:numPr>
        <w:spacing w:line="360" w:lineRule="auto"/>
        <w:jc w:val="both"/>
        <w:rPr>
          <w:rFonts w:cstheme="minorHAnsi"/>
          <w:sz w:val="20"/>
          <w:szCs w:val="20"/>
        </w:rPr>
      </w:pPr>
      <w:r>
        <w:rPr>
          <w:rFonts w:cstheme="minorHAnsi"/>
          <w:sz w:val="20"/>
          <w:szCs w:val="20"/>
        </w:rPr>
        <w:t xml:space="preserve">Öğrenci kayıtlı olduğu programın 1. Sınıfından başlayabilmesi için Türkçe dil yeterliğini belgelemelidir. MTÜ TÖMER, Yunus Emre Enstitüsü veya YÖK tarafından kabul edilmiş Türkçe eğitimi veren merkezlerden son iki yıl içinde aldıkları Türkçe dil yeterlik belgeleri geçerli olacaktır. Söz konusu belgelere sahip adaylar, kabul almaları halinde ilgili programa doğrudan başlama hakkına sahiptir. Türkçe dil yeterliklerini belgeleyemeyen adaylar seviye tespit ve yeterlilik sınavına girerek, en az B2 alanlar eğitimlerine başlarlar. Ancak en geç üçüncü eğitim ve öğretim yılının başına kadar Türkçe düzeyini C1 düzeyine yükselttiğini belgelemesi gerekir. </w:t>
      </w:r>
    </w:p>
    <w:p w:rsidR="00495DD9" w:rsidRDefault="003E1B31">
      <w:pPr>
        <w:numPr>
          <w:ilvl w:val="0"/>
          <w:numId w:val="2"/>
        </w:numPr>
        <w:spacing w:line="360" w:lineRule="auto"/>
        <w:jc w:val="both"/>
        <w:rPr>
          <w:rFonts w:cstheme="minorHAnsi"/>
          <w:sz w:val="20"/>
          <w:szCs w:val="20"/>
        </w:rPr>
      </w:pPr>
      <w:r>
        <w:rPr>
          <w:rFonts w:cstheme="minorHAnsi"/>
          <w:sz w:val="20"/>
          <w:szCs w:val="20"/>
        </w:rPr>
        <w:t xml:space="preserve"> Öğretim dili kısmen veya tamamen İngilizce olan bir programa kayıt yapan öğrenciler kayıtlı olduğu programın 1. Sınıfından başlayabilmesi için İngilizce dil yeterliğini belgelemelidir. </w:t>
      </w:r>
      <w:proofErr w:type="gramStart"/>
      <w:r>
        <w:rPr>
          <w:rFonts w:cstheme="minorHAnsi"/>
          <w:sz w:val="20"/>
          <w:szCs w:val="20"/>
        </w:rPr>
        <w:t xml:space="preserve">En az son üç yılında, eğitim dili olarak belirlenen İngilizce dilinin anadili olarak konuşulduğu bir ülkede o ülke vatandaşlarının devam ettiği ortaöğretim kurumlarında eğitim görüp ortaöğrenimini bu kurumlarda tamamlayanlar veya Yükseköğretim Kurulu tarafından kabul edilen merkezi dil sınavlarından 100 üzerinden asgari 70 puan alanlar ile Yükseköğretim Kurulu tarafından eşdeğerliği kabul edilen uluslararası yabancı dil sınavlarından bu puana eşdeğer bir puan alarak başarılı olanlarda durumunu belgeleyenler kabul almaları halinde ilgili programa doğrudan başlama hakkına sahiptir. </w:t>
      </w:r>
      <w:proofErr w:type="gramEnd"/>
      <w:r>
        <w:rPr>
          <w:rFonts w:cstheme="minorHAnsi"/>
          <w:sz w:val="20"/>
          <w:szCs w:val="20"/>
        </w:rPr>
        <w:t xml:space="preserve">İngilizce dil yeterliklerini belgeleyemeyen adaylar seviye tespit ve yeterlilik sınavına girerek, İngilizce yeterliliklerini kanıtladıkları takdirde eğitimlerine başlarlar. </w:t>
      </w:r>
    </w:p>
    <w:p w:rsidR="00495DD9" w:rsidRDefault="003E1B31">
      <w:pPr>
        <w:numPr>
          <w:ilvl w:val="0"/>
          <w:numId w:val="2"/>
        </w:numPr>
        <w:spacing w:line="360" w:lineRule="auto"/>
        <w:jc w:val="both"/>
        <w:rPr>
          <w:rFonts w:cstheme="minorHAnsi"/>
          <w:sz w:val="20"/>
          <w:szCs w:val="20"/>
        </w:rPr>
      </w:pPr>
      <w:r>
        <w:rPr>
          <w:rFonts w:cstheme="minorHAnsi"/>
          <w:color w:val="000000"/>
          <w:sz w:val="20"/>
          <w:szCs w:val="20"/>
        </w:rPr>
        <w:t>Türkçe muafiyet sınavı tarihi daha sonra ilan edilecektir.</w:t>
      </w:r>
    </w:p>
    <w:p w:rsidR="00495DD9" w:rsidRDefault="003E1B31">
      <w:pPr>
        <w:numPr>
          <w:ilvl w:val="0"/>
          <w:numId w:val="2"/>
        </w:numPr>
        <w:spacing w:line="360" w:lineRule="auto"/>
        <w:jc w:val="both"/>
        <w:rPr>
          <w:rFonts w:cstheme="minorHAnsi"/>
          <w:sz w:val="20"/>
          <w:szCs w:val="20"/>
        </w:rPr>
      </w:pPr>
      <w:r>
        <w:rPr>
          <w:rFonts w:cstheme="minorHAnsi"/>
          <w:color w:val="000000"/>
          <w:sz w:val="20"/>
          <w:szCs w:val="20"/>
        </w:rPr>
        <w:t xml:space="preserve">Tablolarda belirtilen öğrenim ücretleri 2024-2025 eğitim-öğretim yılına ait yıllık ücretlerdir. Cumhurbaşkanlığı tarafından öğrenim ücretleri konusunda değişiklik yapılması durumunda öğrenci </w:t>
      </w:r>
      <w:r>
        <w:rPr>
          <w:rFonts w:cstheme="minorHAnsi"/>
          <w:color w:val="000000"/>
          <w:sz w:val="20"/>
          <w:szCs w:val="20"/>
          <w:u w:val="single"/>
        </w:rPr>
        <w:t>yeni ücret</w:t>
      </w:r>
      <w:r>
        <w:rPr>
          <w:rFonts w:cstheme="minorHAnsi"/>
          <w:color w:val="000000"/>
          <w:sz w:val="20"/>
          <w:szCs w:val="20"/>
        </w:rPr>
        <w:t xml:space="preserve"> üzerinden borçlandırılacaktır. </w:t>
      </w:r>
    </w:p>
    <w:sectPr w:rsidR="00495DD9" w:rsidSect="00495DD9">
      <w:headerReference w:type="default" r:id="rId10"/>
      <w:footerReference w:type="default" r:id="rId11"/>
      <w:pgSz w:w="11906" w:h="16838"/>
      <w:pgMar w:top="1417" w:right="1416" w:bottom="1417" w:left="1417" w:header="708" w:footer="708" w:gutter="0"/>
      <w:cols w:space="708"/>
      <w:formProt w:val="0"/>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5F1" w:rsidRDefault="007B35F1" w:rsidP="00495DD9">
      <w:r>
        <w:separator/>
      </w:r>
    </w:p>
  </w:endnote>
  <w:endnote w:type="continuationSeparator" w:id="0">
    <w:p w:rsidR="007B35F1" w:rsidRDefault="007B35F1" w:rsidP="00495D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A2"/>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A2"/>
    <w:family w:val="roman"/>
    <w:pitch w:val="variable"/>
    <w:sig w:usb0="00000000" w:usb1="00000000" w:usb2="00000000" w:usb3="00000000" w:csb0="00000000"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9311071"/>
      <w:docPartObj>
        <w:docPartGallery w:val="Page Numbers (Top of Page)"/>
        <w:docPartUnique/>
      </w:docPartObj>
    </w:sdtPr>
    <w:sdtContent>
      <w:p w:rsidR="00396DB9" w:rsidRDefault="00396DB9">
        <w:pPr>
          <w:pStyle w:val="Footer"/>
          <w:jc w:val="center"/>
          <w:rPr>
            <w:rFonts w:ascii="Arial" w:hAnsi="Arial" w:cs="Arial"/>
            <w:sz w:val="16"/>
            <w:szCs w:val="16"/>
          </w:rPr>
        </w:pPr>
        <w:r>
          <w:rPr>
            <w:rFonts w:ascii="Arial" w:hAnsi="Arial" w:cs="Arial"/>
            <w:sz w:val="16"/>
            <w:szCs w:val="16"/>
          </w:rPr>
          <w:t>ULUSLARARASI ÖĞRENCİ BAŞVURU KILAVUZU</w:t>
        </w:r>
        <w:r>
          <w:rPr>
            <w:rFonts w:ascii="Arial" w:hAnsi="Arial" w:cs="Arial"/>
            <w:sz w:val="16"/>
            <w:szCs w:val="16"/>
          </w:rPr>
          <w:tab/>
        </w:r>
        <w:r>
          <w:rPr>
            <w:rFonts w:ascii="Arial" w:hAnsi="Arial" w:cs="Arial"/>
            <w:sz w:val="16"/>
            <w:szCs w:val="16"/>
          </w:rPr>
          <w:tab/>
          <w:t xml:space="preserve">Sayfa </w:t>
        </w:r>
        <w:r w:rsidR="008A4142">
          <w:rPr>
            <w:rFonts w:ascii="Arial" w:hAnsi="Arial" w:cs="Arial"/>
            <w:sz w:val="16"/>
            <w:szCs w:val="16"/>
          </w:rPr>
          <w:fldChar w:fldCharType="begin"/>
        </w:r>
        <w:r>
          <w:rPr>
            <w:rFonts w:ascii="Arial" w:hAnsi="Arial" w:cs="Arial"/>
            <w:sz w:val="16"/>
            <w:szCs w:val="16"/>
          </w:rPr>
          <w:instrText xml:space="preserve"> PAGE </w:instrText>
        </w:r>
        <w:r w:rsidR="008A4142">
          <w:rPr>
            <w:rFonts w:ascii="Arial" w:hAnsi="Arial" w:cs="Arial"/>
            <w:sz w:val="16"/>
            <w:szCs w:val="16"/>
          </w:rPr>
          <w:fldChar w:fldCharType="separate"/>
        </w:r>
        <w:r w:rsidR="00D23FD7">
          <w:rPr>
            <w:rFonts w:ascii="Arial" w:hAnsi="Arial" w:cs="Arial"/>
            <w:noProof/>
            <w:sz w:val="16"/>
            <w:szCs w:val="16"/>
          </w:rPr>
          <w:t>2</w:t>
        </w:r>
        <w:r w:rsidR="008A4142">
          <w:rPr>
            <w:rFonts w:ascii="Arial" w:hAnsi="Arial" w:cs="Arial"/>
            <w:sz w:val="16"/>
            <w:szCs w:val="16"/>
          </w:rPr>
          <w:fldChar w:fldCharType="end"/>
        </w:r>
        <w:r>
          <w:rPr>
            <w:rFonts w:ascii="Arial" w:hAnsi="Arial" w:cs="Arial"/>
            <w:sz w:val="16"/>
            <w:szCs w:val="16"/>
          </w:rPr>
          <w:t xml:space="preserve"> / </w:t>
        </w:r>
        <w:r w:rsidR="008A4142">
          <w:rPr>
            <w:rFonts w:ascii="Arial" w:hAnsi="Arial" w:cs="Arial"/>
            <w:sz w:val="16"/>
            <w:szCs w:val="16"/>
          </w:rPr>
          <w:fldChar w:fldCharType="begin"/>
        </w:r>
        <w:r>
          <w:rPr>
            <w:rFonts w:ascii="Arial" w:hAnsi="Arial" w:cs="Arial"/>
            <w:sz w:val="16"/>
            <w:szCs w:val="16"/>
          </w:rPr>
          <w:instrText xml:space="preserve"> NUMPAGES </w:instrText>
        </w:r>
        <w:r w:rsidR="008A4142">
          <w:rPr>
            <w:rFonts w:ascii="Arial" w:hAnsi="Arial" w:cs="Arial"/>
            <w:sz w:val="16"/>
            <w:szCs w:val="16"/>
          </w:rPr>
          <w:fldChar w:fldCharType="separate"/>
        </w:r>
        <w:r w:rsidR="00D23FD7">
          <w:rPr>
            <w:rFonts w:ascii="Arial" w:hAnsi="Arial" w:cs="Arial"/>
            <w:noProof/>
            <w:sz w:val="16"/>
            <w:szCs w:val="16"/>
          </w:rPr>
          <w:t>15</w:t>
        </w:r>
        <w:r w:rsidR="008A4142">
          <w:rPr>
            <w:rFonts w:ascii="Arial" w:hAnsi="Arial" w:cs="Arial"/>
            <w:sz w:val="16"/>
            <w:szCs w:val="16"/>
          </w:rPr>
          <w:fldChar w:fldCharType="end"/>
        </w:r>
      </w:p>
    </w:sdtContent>
  </w:sdt>
  <w:p w:rsidR="00396DB9" w:rsidRDefault="008A4142">
    <w:pPr>
      <w:pStyle w:val="Footer"/>
      <w:rPr>
        <w:rFonts w:ascii="Calibri" w:hAnsi="Calibri"/>
      </w:rPr>
    </w:pPr>
    <w:r w:rsidRPr="008A4142">
      <w:pict>
        <v:shape id="_x0000_s1025" style="position:absolute;margin-left:-76237.05pt;margin-top:-2972pt;width:569.4pt;height:122.15pt;z-index:251659264;mso-position-horizontal-relative:margin;mso-position-vertical-relative:margin" coordsize="20089,4311" o:allowincell="f" path="m20088,r,4310l,4310,,e" filled="f" stroked="f" strokecolor="#3465a4">
          <v:fill o:detectmouseclick="t"/>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5F1" w:rsidRDefault="007B35F1">
      <w:pPr>
        <w:rPr>
          <w:sz w:val="12"/>
        </w:rPr>
      </w:pPr>
      <w:r>
        <w:separator/>
      </w:r>
    </w:p>
  </w:footnote>
  <w:footnote w:type="continuationSeparator" w:id="0">
    <w:p w:rsidR="007B35F1" w:rsidRDefault="007B35F1">
      <w:pPr>
        <w:rPr>
          <w:sz w:val="12"/>
        </w:rPr>
      </w:pPr>
      <w:r>
        <w:continuationSeparator/>
      </w:r>
    </w:p>
  </w:footnote>
  <w:footnote w:id="1">
    <w:p w:rsidR="00396DB9" w:rsidRDefault="00396DB9">
      <w:pPr>
        <w:pStyle w:val="FootnoteText"/>
      </w:pPr>
      <w:r>
        <w:rPr>
          <w:rStyle w:val="DipnotKarakterleri"/>
        </w:rPr>
        <w:footnoteRef/>
      </w:r>
      <w:r>
        <w:t xml:space="preserve"> </w:t>
      </w:r>
      <w:r>
        <w:rPr>
          <w:rFonts w:asciiTheme="minorHAnsi" w:hAnsiTheme="minorHAnsi" w:cstheme="minorHAnsi"/>
        </w:rPr>
        <w:t>Gerek duyulduğu takdirde başvuru, tercih ve yerleştirme takviminde değişiklik yapılabilir. Yapılan değişiklikler Uluslararası Öğrenci Ofisi Başkanlığı web sayfasından duyurulur.</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DB9" w:rsidRDefault="00396DB9">
    <w:pPr>
      <w:pStyle w:val="Header"/>
    </w:pPr>
    <w:r>
      <w:rPr>
        <w:noProof/>
        <w:lang w:eastAsia="tr-TR"/>
      </w:rPr>
      <w:drawing>
        <wp:anchor distT="0" distB="0" distL="114300" distR="114300" simplePos="0" relativeHeight="251656192" behindDoc="0" locked="0" layoutInCell="0" allowOverlap="1">
          <wp:simplePos x="0" y="0"/>
          <wp:positionH relativeFrom="column">
            <wp:posOffset>26035</wp:posOffset>
          </wp:positionH>
          <wp:positionV relativeFrom="paragraph">
            <wp:posOffset>-386715</wp:posOffset>
          </wp:positionV>
          <wp:extent cx="1515745" cy="453390"/>
          <wp:effectExtent l="0" t="0" r="0" b="0"/>
          <wp:wrapThrough wrapText="bothSides">
            <wp:wrapPolygon edited="0">
              <wp:start x="2403" y="0"/>
              <wp:lineTo x="231" y="2679"/>
              <wp:lineTo x="-231" y="10849"/>
              <wp:lineTo x="231" y="17207"/>
              <wp:lineTo x="1590" y="20830"/>
              <wp:lineTo x="2403" y="20830"/>
              <wp:lineTo x="4032" y="20830"/>
              <wp:lineTo x="15162" y="20830"/>
              <wp:lineTo x="20863" y="19016"/>
              <wp:lineTo x="20592" y="14479"/>
              <wp:lineTo x="21678" y="13569"/>
              <wp:lineTo x="21135" y="2679"/>
              <wp:lineTo x="4032" y="0"/>
              <wp:lineTo x="2403" y="0"/>
            </wp:wrapPolygon>
          </wp:wrapThrough>
          <wp:docPr id="2" name="7 Resim" descr="MTÜ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 Resim" descr="MTÜ LOGO 2.png"/>
                  <pic:cNvPicPr>
                    <a:picLocks noChangeAspect="1" noChangeArrowheads="1"/>
                  </pic:cNvPicPr>
                </pic:nvPicPr>
                <pic:blipFill>
                  <a:blip r:embed="rId1"/>
                  <a:stretch>
                    <a:fillRect/>
                  </a:stretch>
                </pic:blipFill>
                <pic:spPr bwMode="auto">
                  <a:xfrm>
                    <a:off x="0" y="0"/>
                    <a:ext cx="1515745" cy="453390"/>
                  </a:xfrm>
                  <a:prstGeom prst="rect">
                    <a:avLst/>
                  </a:prstGeom>
                </pic:spPr>
              </pic:pic>
            </a:graphicData>
          </a:graphic>
        </wp:anchor>
      </w:drawing>
    </w:r>
    <w:r>
      <w:rPr>
        <w:noProof/>
        <w:lang w:eastAsia="tr-TR"/>
      </w:rPr>
      <w:drawing>
        <wp:anchor distT="0" distB="0" distL="114300" distR="114300" simplePos="0" relativeHeight="251657216" behindDoc="0" locked="0" layoutInCell="0" allowOverlap="1">
          <wp:simplePos x="0" y="0"/>
          <wp:positionH relativeFrom="column">
            <wp:posOffset>5146675</wp:posOffset>
          </wp:positionH>
          <wp:positionV relativeFrom="paragraph">
            <wp:posOffset>10795</wp:posOffset>
          </wp:positionV>
          <wp:extent cx="601980" cy="109220"/>
          <wp:effectExtent l="0" t="0" r="0" b="0"/>
          <wp:wrapThrough wrapText="bothSides">
            <wp:wrapPolygon edited="0">
              <wp:start x="6757" y="0"/>
              <wp:lineTo x="-642" y="3517"/>
              <wp:lineTo x="-642" y="18586"/>
              <wp:lineTo x="21794" y="18586"/>
              <wp:lineTo x="21794" y="7285"/>
              <wp:lineTo x="16329" y="0"/>
              <wp:lineTo x="6757" y="0"/>
            </wp:wrapPolygon>
          </wp:wrapThrough>
          <wp:docPr id="3" name="1 Resim" descr="MTÜ LOGO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Resim" descr="MTÜ LOGO 7.png"/>
                  <pic:cNvPicPr>
                    <a:picLocks noChangeAspect="1" noChangeArrowheads="1"/>
                  </pic:cNvPicPr>
                </pic:nvPicPr>
                <pic:blipFill>
                  <a:blip r:embed="rId2"/>
                  <a:stretch>
                    <a:fillRect/>
                  </a:stretch>
                </pic:blipFill>
                <pic:spPr bwMode="auto">
                  <a:xfrm>
                    <a:off x="0" y="0"/>
                    <a:ext cx="601980" cy="109220"/>
                  </a:xfrm>
                  <a:prstGeom prst="rect">
                    <a:avLst/>
                  </a:prstGeom>
                </pic:spPr>
              </pic:pic>
            </a:graphicData>
          </a:graphic>
        </wp:anchor>
      </w:drawing>
    </w:r>
    <w:r w:rsidR="008A4142">
      <w:pict>
        <v:shape id="shape_0" o:spid="_x0000_s1026" style="position:absolute;margin-left:-76237.05pt;margin-top:-7466.25pt;width:569.4pt;height:237.6pt;z-index:251658240;mso-position-horizontal-relative:margin;mso-position-vertical-relative:text" coordsize="20089,8384" o:allowincell="f" path="m20088,r,8383l,8383,,e" filled="f" stroked="f" strokecolor="#3465a4">
          <v:fill o:detectmouseclick="t"/>
          <w10:wrap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C362A"/>
    <w:multiLevelType w:val="multilevel"/>
    <w:tmpl w:val="4C9EC470"/>
    <w:lvl w:ilvl="0">
      <w:start w:val="1"/>
      <w:numFmt w:val="upperRoman"/>
      <w:pStyle w:val="Stil1"/>
      <w:lvlText w:val="%1."/>
      <w:lvlJc w:val="left"/>
      <w:pPr>
        <w:tabs>
          <w:tab w:val="num" w:pos="0"/>
        </w:tabs>
        <w:ind w:left="1080" w:hanging="720"/>
      </w:pPr>
    </w:lvl>
    <w:lvl w:ilvl="1">
      <w:start w:val="2"/>
      <w:numFmt w:val="decimal"/>
      <w:lvlText w:val="%1.%2."/>
      <w:lvlJc w:val="left"/>
      <w:pPr>
        <w:tabs>
          <w:tab w:val="num" w:pos="0"/>
        </w:tabs>
        <w:ind w:left="927" w:hanging="360"/>
      </w:p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1">
    <w:nsid w:val="18773643"/>
    <w:multiLevelType w:val="multilevel"/>
    <w:tmpl w:val="C1A8C9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67E650D"/>
    <w:multiLevelType w:val="multilevel"/>
    <w:tmpl w:val="1CB6EF96"/>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3">
    <w:nsid w:val="3AE93D29"/>
    <w:multiLevelType w:val="multilevel"/>
    <w:tmpl w:val="36327F2A"/>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4">
    <w:nsid w:val="43FF5B54"/>
    <w:multiLevelType w:val="multilevel"/>
    <w:tmpl w:val="C780FA84"/>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5">
    <w:nsid w:val="4E1678DC"/>
    <w:multiLevelType w:val="multilevel"/>
    <w:tmpl w:val="AA0282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67AC7571"/>
    <w:multiLevelType w:val="multilevel"/>
    <w:tmpl w:val="9E268234"/>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11266"/>
    <o:shapelayout v:ext="edit">
      <o:idmap v:ext="edit" data="1"/>
    </o:shapelayout>
  </w:hdrShapeDefaults>
  <w:footnotePr>
    <w:footnote w:id="-1"/>
    <w:footnote w:id="0"/>
  </w:footnotePr>
  <w:endnotePr>
    <w:endnote w:id="-1"/>
    <w:endnote w:id="0"/>
  </w:endnotePr>
  <w:compat/>
  <w:rsids>
    <w:rsidRoot w:val="00495DD9"/>
    <w:rsid w:val="00055A85"/>
    <w:rsid w:val="000D04A9"/>
    <w:rsid w:val="00351EE2"/>
    <w:rsid w:val="00370009"/>
    <w:rsid w:val="00387368"/>
    <w:rsid w:val="00396DB9"/>
    <w:rsid w:val="003A4842"/>
    <w:rsid w:val="003E1B31"/>
    <w:rsid w:val="003E323A"/>
    <w:rsid w:val="003E67FB"/>
    <w:rsid w:val="00495DD9"/>
    <w:rsid w:val="004A33CF"/>
    <w:rsid w:val="004E0849"/>
    <w:rsid w:val="0058433E"/>
    <w:rsid w:val="005D2AF8"/>
    <w:rsid w:val="006157DE"/>
    <w:rsid w:val="0072139F"/>
    <w:rsid w:val="00764942"/>
    <w:rsid w:val="007873D5"/>
    <w:rsid w:val="007B35F1"/>
    <w:rsid w:val="007C02C1"/>
    <w:rsid w:val="008A298F"/>
    <w:rsid w:val="008A4142"/>
    <w:rsid w:val="008E35E5"/>
    <w:rsid w:val="008E41BA"/>
    <w:rsid w:val="008F39B4"/>
    <w:rsid w:val="0090420D"/>
    <w:rsid w:val="00912EE8"/>
    <w:rsid w:val="009254F7"/>
    <w:rsid w:val="00972FC6"/>
    <w:rsid w:val="00984F12"/>
    <w:rsid w:val="00A93310"/>
    <w:rsid w:val="00A9426C"/>
    <w:rsid w:val="00B65309"/>
    <w:rsid w:val="00CF723F"/>
    <w:rsid w:val="00D23FD7"/>
    <w:rsid w:val="00D36949"/>
    <w:rsid w:val="00DC40EB"/>
    <w:rsid w:val="00E12EE2"/>
    <w:rsid w:val="00E21AEE"/>
    <w:rsid w:val="00ED1886"/>
    <w:rsid w:val="00F14DBC"/>
    <w:rsid w:val="00F75464"/>
    <w:rsid w:val="00FC5DFB"/>
    <w:rsid w:val="00FF0F4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1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eading1">
    <w:name w:val="Heading 1"/>
    <w:link w:val="Balk1Char"/>
    <w:uiPriority w:val="9"/>
    <w:qFormat/>
    <w:rsid w:val="00915770"/>
    <w:pPr>
      <w:keepNext/>
      <w:spacing w:before="240"/>
      <w:outlineLvl w:val="0"/>
    </w:pPr>
    <w:rPr>
      <w:rFonts w:ascii="Times New Roman" w:eastAsiaTheme="majorEastAsia" w:hAnsi="Times New Roman" w:cstheme="majorBidi"/>
      <w:b/>
      <w:bCs/>
      <w:kern w:val="2"/>
      <w:szCs w:val="32"/>
    </w:rPr>
  </w:style>
  <w:style w:type="paragraph" w:customStyle="1" w:styleId="Heading2">
    <w:name w:val="Heading 2"/>
    <w:link w:val="Balk2Char"/>
    <w:uiPriority w:val="9"/>
    <w:unhideWhenUsed/>
    <w:qFormat/>
    <w:rsid w:val="00915770"/>
    <w:pPr>
      <w:keepNext/>
      <w:spacing w:before="240"/>
      <w:outlineLvl w:val="1"/>
    </w:pPr>
    <w:rPr>
      <w:rFonts w:ascii="Times New Roman" w:eastAsiaTheme="majorEastAsia" w:hAnsi="Times New Roman" w:cstheme="majorBidi"/>
      <w:b/>
      <w:bCs/>
      <w:iCs/>
      <w:szCs w:val="28"/>
    </w:rPr>
  </w:style>
  <w:style w:type="paragraph" w:customStyle="1" w:styleId="Heading3">
    <w:name w:val="Heading 3"/>
    <w:link w:val="Balk3Char"/>
    <w:uiPriority w:val="9"/>
    <w:unhideWhenUsed/>
    <w:qFormat/>
    <w:rsid w:val="00915770"/>
    <w:pPr>
      <w:keepNext/>
      <w:spacing w:before="240"/>
      <w:outlineLvl w:val="2"/>
    </w:pPr>
    <w:rPr>
      <w:rFonts w:ascii="Times New Roman" w:eastAsiaTheme="majorEastAsia" w:hAnsi="Times New Roman" w:cstheme="majorBidi"/>
      <w:b/>
      <w:bCs/>
      <w:szCs w:val="26"/>
    </w:rPr>
  </w:style>
  <w:style w:type="paragraph" w:customStyle="1" w:styleId="Heading4">
    <w:name w:val="Heading 4"/>
    <w:link w:val="Balk4Char"/>
    <w:uiPriority w:val="9"/>
    <w:unhideWhenUsed/>
    <w:qFormat/>
    <w:rsid w:val="00915770"/>
    <w:pPr>
      <w:keepNext/>
      <w:spacing w:before="240"/>
      <w:outlineLvl w:val="3"/>
    </w:pPr>
    <w:rPr>
      <w:rFonts w:ascii="Times New Roman" w:eastAsiaTheme="majorEastAsia" w:hAnsi="Times New Roman" w:cstheme="majorBidi"/>
      <w:b/>
      <w:bCs/>
      <w:szCs w:val="28"/>
    </w:rPr>
  </w:style>
  <w:style w:type="paragraph" w:customStyle="1" w:styleId="Heading5">
    <w:name w:val="Heading 5"/>
    <w:basedOn w:val="Normal"/>
    <w:next w:val="Normal"/>
    <w:link w:val="Balk5Char"/>
    <w:uiPriority w:val="9"/>
    <w:unhideWhenUsed/>
    <w:qFormat/>
    <w:rsid w:val="00915770"/>
    <w:pPr>
      <w:spacing w:before="240" w:after="60" w:line="360" w:lineRule="auto"/>
      <w:ind w:firstLine="567"/>
      <w:jc w:val="both"/>
      <w:outlineLvl w:val="4"/>
    </w:pPr>
    <w:rPr>
      <w:rFonts w:ascii="Calibri" w:eastAsia="Times New Roman" w:hAnsi="Calibri" w:cs="Times New Roman"/>
      <w:b/>
      <w:bCs/>
      <w:i/>
      <w:iCs/>
      <w:sz w:val="26"/>
      <w:szCs w:val="26"/>
    </w:rPr>
  </w:style>
  <w:style w:type="paragraph" w:customStyle="1" w:styleId="Heading6">
    <w:name w:val="Heading 6"/>
    <w:basedOn w:val="Normal"/>
    <w:next w:val="Normal"/>
    <w:link w:val="Balk6Char"/>
    <w:uiPriority w:val="9"/>
    <w:unhideWhenUsed/>
    <w:qFormat/>
    <w:rsid w:val="00915770"/>
    <w:pPr>
      <w:spacing w:before="240" w:after="60" w:line="360" w:lineRule="auto"/>
      <w:ind w:firstLine="567"/>
      <w:jc w:val="both"/>
      <w:outlineLvl w:val="5"/>
    </w:pPr>
    <w:rPr>
      <w:rFonts w:ascii="Calibri" w:eastAsia="Times New Roman" w:hAnsi="Calibri" w:cs="Times New Roman"/>
      <w:b/>
      <w:bCs/>
    </w:rPr>
  </w:style>
  <w:style w:type="character" w:customStyle="1" w:styleId="AltbilgiChar">
    <w:name w:val="Altbilgi Char"/>
    <w:basedOn w:val="VarsaylanParagrafYazTipi"/>
    <w:uiPriority w:val="99"/>
    <w:qFormat/>
    <w:rsid w:val="00915770"/>
    <w:rPr>
      <w:rFonts w:ascii="Calibri" w:eastAsia="Calibri" w:hAnsi="Calibri" w:cs="Times New Roman"/>
    </w:rPr>
  </w:style>
  <w:style w:type="character" w:customStyle="1" w:styleId="Balk3Char">
    <w:name w:val="Başlık 3 Char"/>
    <w:basedOn w:val="VarsaylanParagrafYazTipi"/>
    <w:link w:val="Heading3"/>
    <w:uiPriority w:val="9"/>
    <w:qFormat/>
    <w:rsid w:val="00915770"/>
    <w:rPr>
      <w:rFonts w:ascii="Times New Roman" w:eastAsiaTheme="majorEastAsia" w:hAnsi="Times New Roman" w:cstheme="majorBidi"/>
      <w:b/>
      <w:bCs/>
      <w:szCs w:val="26"/>
    </w:rPr>
  </w:style>
  <w:style w:type="character" w:customStyle="1" w:styleId="Balk2Char">
    <w:name w:val="Başlık 2 Char"/>
    <w:basedOn w:val="VarsaylanParagrafYazTipi"/>
    <w:link w:val="Heading2"/>
    <w:uiPriority w:val="9"/>
    <w:qFormat/>
    <w:rsid w:val="00915770"/>
    <w:rPr>
      <w:rFonts w:ascii="Times New Roman" w:eastAsiaTheme="majorEastAsia" w:hAnsi="Times New Roman" w:cstheme="majorBidi"/>
      <w:b/>
      <w:bCs/>
      <w:iCs/>
      <w:szCs w:val="28"/>
    </w:rPr>
  </w:style>
  <w:style w:type="character" w:customStyle="1" w:styleId="Balk4Char">
    <w:name w:val="Başlık 4 Char"/>
    <w:basedOn w:val="VarsaylanParagrafYazTipi"/>
    <w:link w:val="Heading4"/>
    <w:uiPriority w:val="9"/>
    <w:qFormat/>
    <w:rsid w:val="00915770"/>
    <w:rPr>
      <w:rFonts w:ascii="Times New Roman" w:eastAsiaTheme="majorEastAsia" w:hAnsi="Times New Roman" w:cstheme="majorBidi"/>
      <w:b/>
      <w:bCs/>
      <w:szCs w:val="28"/>
    </w:rPr>
  </w:style>
  <w:style w:type="character" w:customStyle="1" w:styleId="Balk1Char">
    <w:name w:val="Başlık 1 Char"/>
    <w:basedOn w:val="VarsaylanParagrafYazTipi"/>
    <w:link w:val="Heading1"/>
    <w:uiPriority w:val="9"/>
    <w:qFormat/>
    <w:rsid w:val="00915770"/>
    <w:rPr>
      <w:rFonts w:ascii="Times New Roman" w:eastAsiaTheme="majorEastAsia" w:hAnsi="Times New Roman" w:cstheme="majorBidi"/>
      <w:b/>
      <w:bCs/>
      <w:kern w:val="2"/>
      <w:szCs w:val="32"/>
    </w:rPr>
  </w:style>
  <w:style w:type="character" w:customStyle="1" w:styleId="Balk5Char">
    <w:name w:val="Başlık 5 Char"/>
    <w:basedOn w:val="VarsaylanParagrafYazTipi"/>
    <w:link w:val="Heading5"/>
    <w:uiPriority w:val="9"/>
    <w:qFormat/>
    <w:rsid w:val="00915770"/>
    <w:rPr>
      <w:rFonts w:ascii="Calibri" w:eastAsia="Times New Roman" w:hAnsi="Calibri" w:cs="Times New Roman"/>
      <w:b/>
      <w:bCs/>
      <w:i/>
      <w:iCs/>
      <w:sz w:val="26"/>
      <w:szCs w:val="26"/>
    </w:rPr>
  </w:style>
  <w:style w:type="character" w:customStyle="1" w:styleId="Balk6Char">
    <w:name w:val="Başlık 6 Char"/>
    <w:basedOn w:val="VarsaylanParagrafYazTipi"/>
    <w:link w:val="Heading6"/>
    <w:uiPriority w:val="9"/>
    <w:qFormat/>
    <w:rsid w:val="00915770"/>
    <w:rPr>
      <w:rFonts w:ascii="Calibri" w:eastAsia="Times New Roman" w:hAnsi="Calibri" w:cs="Times New Roman"/>
      <w:b/>
      <w:bCs/>
    </w:rPr>
  </w:style>
  <w:style w:type="character" w:customStyle="1" w:styleId="AltBilgiChar0">
    <w:name w:val="Alt Bilgi Char"/>
    <w:basedOn w:val="VarsaylanParagrafYazTipi"/>
    <w:link w:val="Footer"/>
    <w:uiPriority w:val="99"/>
    <w:qFormat/>
    <w:rsid w:val="00915770"/>
    <w:rPr>
      <w:sz w:val="14"/>
    </w:rPr>
  </w:style>
  <w:style w:type="character" w:customStyle="1" w:styleId="GvdeMetniChar">
    <w:name w:val="Gövde Metni Char"/>
    <w:basedOn w:val="VarsaylanParagrafYazTipi"/>
    <w:link w:val="GvdeMetni"/>
    <w:uiPriority w:val="1"/>
    <w:qFormat/>
    <w:rsid w:val="00915770"/>
    <w:rPr>
      <w:rFonts w:ascii="Arial" w:eastAsia="Arial" w:hAnsi="Arial" w:cs="Times New Roman"/>
      <w:sz w:val="18"/>
      <w:szCs w:val="18"/>
      <w:lang w:val="en-US"/>
    </w:rPr>
  </w:style>
  <w:style w:type="character" w:customStyle="1" w:styleId="AltKonuBalChar">
    <w:name w:val="Alt Konu Başlığı Char"/>
    <w:basedOn w:val="VarsaylanParagrafYazTipi"/>
    <w:link w:val="AltKonuBal"/>
    <w:qFormat/>
    <w:rsid w:val="00915770"/>
    <w:rPr>
      <w:rFonts w:ascii="Cambria" w:eastAsia="Times New Roman" w:hAnsi="Cambria" w:cs="Times New Roman"/>
      <w:sz w:val="24"/>
      <w:szCs w:val="24"/>
      <w:lang w:val="en-GB" w:eastAsia="ko-KR"/>
    </w:rPr>
  </w:style>
  <w:style w:type="character" w:styleId="Gl">
    <w:name w:val="Strong"/>
    <w:basedOn w:val="VarsaylanParagrafYazTipi"/>
    <w:uiPriority w:val="22"/>
    <w:qFormat/>
    <w:rsid w:val="00915770"/>
    <w:rPr>
      <w:b/>
      <w:bCs/>
    </w:rPr>
  </w:style>
  <w:style w:type="character" w:styleId="Vurgu">
    <w:name w:val="Emphasis"/>
    <w:uiPriority w:val="20"/>
    <w:qFormat/>
    <w:rsid w:val="00915770"/>
    <w:rPr>
      <w:i/>
      <w:iCs/>
    </w:rPr>
  </w:style>
  <w:style w:type="character" w:customStyle="1" w:styleId="AralkYokChar">
    <w:name w:val="Aralık Yok Char"/>
    <w:basedOn w:val="VarsaylanParagrafYazTipi"/>
    <w:link w:val="AralkYok"/>
    <w:uiPriority w:val="1"/>
    <w:qFormat/>
    <w:rsid w:val="00915770"/>
    <w:rPr>
      <w:rFonts w:ascii="Calibri" w:eastAsia="Calibri" w:hAnsi="Calibri" w:cs="Times New Roman"/>
    </w:rPr>
  </w:style>
  <w:style w:type="character" w:customStyle="1" w:styleId="ListeParagrafChar">
    <w:name w:val="Liste Paragraf Char"/>
    <w:link w:val="ListeParagraf"/>
    <w:uiPriority w:val="34"/>
    <w:qFormat/>
    <w:rsid w:val="00915770"/>
    <w:rPr>
      <w:rFonts w:ascii="Calibri" w:eastAsia="Calibri" w:hAnsi="Calibri" w:cs="Times New Roman"/>
    </w:rPr>
  </w:style>
  <w:style w:type="character" w:customStyle="1" w:styleId="TrnakChar">
    <w:name w:val="Tırnak Char"/>
    <w:basedOn w:val="VarsaylanParagrafYazTipi"/>
    <w:link w:val="Trnak"/>
    <w:uiPriority w:val="29"/>
    <w:qFormat/>
    <w:rsid w:val="00915770"/>
    <w:rPr>
      <w:rFonts w:ascii="Calibri" w:eastAsia="Calibri" w:hAnsi="Calibri" w:cs="Times New Roman"/>
      <w:i/>
      <w:iCs/>
      <w:color w:val="000000" w:themeColor="text1"/>
    </w:rPr>
  </w:style>
  <w:style w:type="character" w:customStyle="1" w:styleId="KeskinTrnakChar">
    <w:name w:val="Keskin Tırnak Char"/>
    <w:basedOn w:val="VarsaylanParagrafYazTipi"/>
    <w:link w:val="KeskinTrnak"/>
    <w:uiPriority w:val="30"/>
    <w:qFormat/>
    <w:rsid w:val="00915770"/>
    <w:rPr>
      <w:rFonts w:ascii="Times New Roman" w:hAnsi="Times New Roman" w:cs="Times New Roman"/>
      <w:i/>
      <w:iCs/>
      <w:color w:val="4F81BD" w:themeColor="accent1"/>
      <w:sz w:val="24"/>
    </w:rPr>
  </w:style>
  <w:style w:type="character" w:styleId="HafifVurgulama">
    <w:name w:val="Subtle Emphasis"/>
    <w:basedOn w:val="VarsaylanParagrafYazTipi"/>
    <w:uiPriority w:val="19"/>
    <w:qFormat/>
    <w:rsid w:val="00915770"/>
    <w:rPr>
      <w:i/>
      <w:iCs/>
      <w:color w:val="808080" w:themeColor="text1" w:themeTint="7F"/>
    </w:rPr>
  </w:style>
  <w:style w:type="character" w:styleId="GlVurgulama">
    <w:name w:val="Intense Emphasis"/>
    <w:basedOn w:val="VarsaylanParagrafYazTipi"/>
    <w:uiPriority w:val="21"/>
    <w:qFormat/>
    <w:rsid w:val="00915770"/>
    <w:rPr>
      <w:b/>
      <w:bCs/>
      <w:i/>
      <w:iCs/>
      <w:color w:val="4F81BD" w:themeColor="accent1"/>
    </w:rPr>
  </w:style>
  <w:style w:type="character" w:customStyle="1" w:styleId="BFRNORMALChar">
    <w:name w:val="BFR NORMAL Char"/>
    <w:link w:val="BFRNORMAL"/>
    <w:qFormat/>
    <w:rsid w:val="00BE6F68"/>
    <w:rPr>
      <w:rFonts w:ascii="Arial" w:eastAsia="Batang" w:hAnsi="Arial" w:cs="Arial"/>
      <w:sz w:val="24"/>
      <w:szCs w:val="24"/>
      <w:lang w:eastAsia="tr-TR"/>
    </w:rPr>
  </w:style>
  <w:style w:type="character" w:customStyle="1" w:styleId="FootnoteReference">
    <w:name w:val="Footnote Reference"/>
    <w:rsid w:val="00495DD9"/>
    <w:rPr>
      <w:vertAlign w:val="superscript"/>
    </w:rPr>
  </w:style>
  <w:style w:type="character" w:customStyle="1" w:styleId="FootnoteCharacters">
    <w:name w:val="Footnote Characters"/>
    <w:semiHidden/>
    <w:qFormat/>
    <w:rsid w:val="00F53A88"/>
    <w:rPr>
      <w:vertAlign w:val="superscript"/>
    </w:rPr>
  </w:style>
  <w:style w:type="character" w:customStyle="1" w:styleId="DipnotMetniChar">
    <w:name w:val="Dipnot Metni Char"/>
    <w:basedOn w:val="VarsaylanParagrafYazTipi"/>
    <w:link w:val="FootnoteText"/>
    <w:uiPriority w:val="99"/>
    <w:qFormat/>
    <w:rsid w:val="00F53A88"/>
    <w:rPr>
      <w:rFonts w:ascii="Times New Roman" w:eastAsia="Times New Roman" w:hAnsi="Times New Roman" w:cs="Times New Roman"/>
      <w:sz w:val="20"/>
      <w:szCs w:val="20"/>
      <w:lang w:val="es-ES" w:eastAsia="ko-KR"/>
    </w:rPr>
  </w:style>
  <w:style w:type="character" w:customStyle="1" w:styleId="Stil1Char">
    <w:name w:val="Stil1 Char"/>
    <w:link w:val="Stil1"/>
    <w:qFormat/>
    <w:rsid w:val="00F53A88"/>
    <w:rPr>
      <w:rFonts w:ascii="Arial" w:eastAsia="Times New Roman" w:hAnsi="Arial" w:cs="Arial"/>
      <w:b/>
      <w:color w:val="1F497D"/>
      <w:sz w:val="36"/>
      <w:szCs w:val="20"/>
      <w:lang w:eastAsia="ko-KR"/>
    </w:rPr>
  </w:style>
  <w:style w:type="character" w:customStyle="1" w:styleId="Stil4Char">
    <w:name w:val="Stil4 Char"/>
    <w:link w:val="Stil4"/>
    <w:qFormat/>
    <w:rsid w:val="00F53A88"/>
    <w:rPr>
      <w:rFonts w:ascii="Times New Roman" w:eastAsiaTheme="majorEastAsia" w:hAnsi="Times New Roman" w:cstheme="majorBidi"/>
      <w:b/>
      <w:iCs/>
      <w:sz w:val="24"/>
    </w:rPr>
  </w:style>
  <w:style w:type="character" w:styleId="Kpr">
    <w:name w:val="Hyperlink"/>
    <w:basedOn w:val="VarsaylanParagrafYazTipi"/>
    <w:uiPriority w:val="99"/>
    <w:unhideWhenUsed/>
    <w:rsid w:val="008D13A5"/>
    <w:rPr>
      <w:color w:val="0000FF" w:themeColor="hyperlink"/>
      <w:u w:val="single"/>
    </w:rPr>
  </w:style>
  <w:style w:type="character" w:customStyle="1" w:styleId="stBilgiChar">
    <w:name w:val="Üst Bilgi Char"/>
    <w:basedOn w:val="VarsaylanParagrafYazTipi"/>
    <w:link w:val="Header"/>
    <w:uiPriority w:val="99"/>
    <w:qFormat/>
    <w:rsid w:val="006719F1"/>
  </w:style>
  <w:style w:type="character" w:customStyle="1" w:styleId="BalonMetniChar">
    <w:name w:val="Balon Metni Char"/>
    <w:basedOn w:val="VarsaylanParagrafYazTipi"/>
    <w:link w:val="BalonMetni"/>
    <w:uiPriority w:val="99"/>
    <w:semiHidden/>
    <w:qFormat/>
    <w:rsid w:val="00A90ED6"/>
    <w:rPr>
      <w:rFonts w:ascii="Tahoma" w:hAnsi="Tahoma" w:cs="Tahoma"/>
      <w:sz w:val="16"/>
      <w:szCs w:val="16"/>
    </w:rPr>
  </w:style>
  <w:style w:type="character" w:customStyle="1" w:styleId="DizinBalants">
    <w:name w:val="Dizin Bağlantısı"/>
    <w:qFormat/>
    <w:rsid w:val="0008218A"/>
  </w:style>
  <w:style w:type="character" w:customStyle="1" w:styleId="DipnotKarakterleri">
    <w:name w:val="Dipnot Karakterleri"/>
    <w:qFormat/>
    <w:rsid w:val="0008218A"/>
  </w:style>
  <w:style w:type="character" w:customStyle="1" w:styleId="EndnoteReference">
    <w:name w:val="Endnote Reference"/>
    <w:rsid w:val="00495DD9"/>
    <w:rPr>
      <w:vertAlign w:val="superscript"/>
    </w:rPr>
  </w:style>
  <w:style w:type="character" w:customStyle="1" w:styleId="EndnoteCharacters">
    <w:name w:val="Endnote Characters"/>
    <w:qFormat/>
    <w:rsid w:val="0008218A"/>
    <w:rPr>
      <w:vertAlign w:val="superscript"/>
    </w:rPr>
  </w:style>
  <w:style w:type="character" w:customStyle="1" w:styleId="SonnotKarakterleri">
    <w:name w:val="Sonnot Karakterleri"/>
    <w:qFormat/>
    <w:rsid w:val="0008218A"/>
  </w:style>
  <w:style w:type="character" w:customStyle="1" w:styleId="NumaralamaSembolleri">
    <w:name w:val="Numaralama Sembolleri"/>
    <w:qFormat/>
    <w:rsid w:val="0008218A"/>
  </w:style>
  <w:style w:type="paragraph" w:customStyle="1" w:styleId="Balk">
    <w:name w:val="Başlık"/>
    <w:basedOn w:val="Normal"/>
    <w:next w:val="GvdeMetni"/>
    <w:qFormat/>
    <w:rsid w:val="0008218A"/>
    <w:pPr>
      <w:keepNext/>
      <w:spacing w:before="240" w:after="120"/>
    </w:pPr>
    <w:rPr>
      <w:rFonts w:ascii="Liberation Sans" w:eastAsia="Microsoft YaHei" w:hAnsi="Liberation Sans" w:cs="Lucida Sans"/>
      <w:sz w:val="28"/>
      <w:szCs w:val="28"/>
    </w:rPr>
  </w:style>
  <w:style w:type="paragraph" w:styleId="GvdeMetni">
    <w:name w:val="Body Text"/>
    <w:basedOn w:val="Normal"/>
    <w:link w:val="GvdeMetniChar"/>
    <w:uiPriority w:val="1"/>
    <w:qFormat/>
    <w:rsid w:val="00915770"/>
    <w:pPr>
      <w:widowControl w:val="0"/>
      <w:ind w:left="1469"/>
    </w:pPr>
    <w:rPr>
      <w:rFonts w:ascii="Arial" w:eastAsia="Arial" w:hAnsi="Arial" w:cs="Times New Roman"/>
      <w:sz w:val="18"/>
      <w:szCs w:val="18"/>
      <w:lang w:val="en-US"/>
    </w:rPr>
  </w:style>
  <w:style w:type="paragraph" w:styleId="Liste">
    <w:name w:val="List"/>
    <w:basedOn w:val="GvdeMetni"/>
    <w:rsid w:val="0008218A"/>
    <w:rPr>
      <w:rFonts w:cs="Lucida Sans"/>
    </w:rPr>
  </w:style>
  <w:style w:type="paragraph" w:customStyle="1" w:styleId="Caption">
    <w:name w:val="Caption"/>
    <w:basedOn w:val="Normal"/>
    <w:qFormat/>
    <w:rsid w:val="0008218A"/>
    <w:pPr>
      <w:suppressLineNumbers/>
      <w:spacing w:before="120" w:after="120"/>
    </w:pPr>
    <w:rPr>
      <w:rFonts w:cs="Lucida Sans"/>
      <w:i/>
      <w:iCs/>
      <w:sz w:val="24"/>
      <w:szCs w:val="24"/>
    </w:rPr>
  </w:style>
  <w:style w:type="paragraph" w:customStyle="1" w:styleId="Dizin">
    <w:name w:val="Dizin"/>
    <w:basedOn w:val="Normal"/>
    <w:qFormat/>
    <w:rsid w:val="0008218A"/>
    <w:pPr>
      <w:suppressLineNumbers/>
    </w:pPr>
    <w:rPr>
      <w:rFonts w:cs="Lucida Sans"/>
    </w:rPr>
  </w:style>
  <w:style w:type="paragraph" w:customStyle="1" w:styleId="TableParagraph">
    <w:name w:val="Table Paragraph"/>
    <w:basedOn w:val="Normal"/>
    <w:uiPriority w:val="1"/>
    <w:qFormat/>
    <w:rsid w:val="00915770"/>
    <w:pPr>
      <w:widowControl w:val="0"/>
    </w:pPr>
    <w:rPr>
      <w:rFonts w:ascii="Calibri" w:eastAsia="Calibri" w:hAnsi="Calibri" w:cs="Times New Roman"/>
      <w:lang w:val="en-US"/>
    </w:rPr>
  </w:style>
  <w:style w:type="paragraph" w:customStyle="1" w:styleId="1BALIK">
    <w:name w:val="1.BAŞLIK"/>
    <w:qFormat/>
    <w:rsid w:val="00915770"/>
    <w:pPr>
      <w:spacing w:before="480"/>
      <w:jc w:val="center"/>
    </w:pPr>
    <w:rPr>
      <w:rFonts w:ascii="Times New Roman" w:hAnsi="Times New Roman" w:cs="Times New Roman"/>
      <w:b/>
      <w:lang w:eastAsia="tr-TR"/>
    </w:rPr>
  </w:style>
  <w:style w:type="paragraph" w:customStyle="1" w:styleId="2BALIK">
    <w:name w:val="2.BAŞLIK"/>
    <w:qFormat/>
    <w:rsid w:val="00915770"/>
    <w:rPr>
      <w:rFonts w:ascii="Times New Roman" w:hAnsi="Times New Roman" w:cs="Times New Roman"/>
      <w:b/>
      <w:sz w:val="20"/>
      <w:lang w:eastAsia="tr-TR"/>
    </w:rPr>
  </w:style>
  <w:style w:type="paragraph" w:customStyle="1" w:styleId="3BALIK">
    <w:name w:val="3.BAŞLIK"/>
    <w:qFormat/>
    <w:rsid w:val="00915770"/>
    <w:rPr>
      <w:rFonts w:ascii="Times New Roman" w:hAnsi="Times New Roman" w:cs="Times New Roman"/>
      <w:b/>
      <w:sz w:val="20"/>
      <w:lang w:eastAsia="tr-TR"/>
    </w:rPr>
  </w:style>
  <w:style w:type="paragraph" w:customStyle="1" w:styleId="4BALIK">
    <w:name w:val="4.BAŞLIK"/>
    <w:qFormat/>
    <w:rsid w:val="00915770"/>
    <w:rPr>
      <w:rFonts w:ascii="Times New Roman" w:hAnsi="Times New Roman" w:cs="Times New Roman"/>
      <w:b/>
      <w:lang w:eastAsia="tr-TR"/>
    </w:rPr>
  </w:style>
  <w:style w:type="paragraph" w:customStyle="1" w:styleId="5BALIK">
    <w:name w:val="5.BAŞLIK"/>
    <w:qFormat/>
    <w:rsid w:val="00915770"/>
    <w:rPr>
      <w:rFonts w:ascii="Times New Roman" w:hAnsi="Times New Roman" w:cs="Times New Roman"/>
      <w:b/>
      <w:lang w:eastAsia="tr-TR"/>
    </w:rPr>
  </w:style>
  <w:style w:type="paragraph" w:customStyle="1" w:styleId="a7">
    <w:name w:val="a7"/>
    <w:basedOn w:val="Normal"/>
    <w:qFormat/>
    <w:rsid w:val="00915770"/>
    <w:pPr>
      <w:spacing w:after="120" w:line="360" w:lineRule="auto"/>
      <w:ind w:firstLine="709"/>
      <w:jc w:val="both"/>
    </w:pPr>
    <w:rPr>
      <w:rFonts w:ascii="Times New Roman" w:hAnsi="Times New Roman" w:cs="Times New Roman"/>
      <w:sz w:val="24"/>
      <w:szCs w:val="24"/>
    </w:rPr>
  </w:style>
  <w:style w:type="paragraph" w:customStyle="1" w:styleId="a3">
    <w:name w:val="a3"/>
    <w:basedOn w:val="Normal"/>
    <w:qFormat/>
    <w:rsid w:val="00915770"/>
    <w:pPr>
      <w:spacing w:before="240" w:after="160" w:line="360" w:lineRule="auto"/>
      <w:jc w:val="both"/>
    </w:pPr>
    <w:rPr>
      <w:rFonts w:ascii="Times New Roman" w:hAnsi="Times New Roman"/>
      <w:b/>
      <w:sz w:val="24"/>
    </w:rPr>
  </w:style>
  <w:style w:type="paragraph" w:customStyle="1" w:styleId="a2">
    <w:name w:val="a2"/>
    <w:basedOn w:val="Normal"/>
    <w:qFormat/>
    <w:rsid w:val="00915770"/>
    <w:pPr>
      <w:spacing w:before="240" w:after="160" w:line="360" w:lineRule="auto"/>
      <w:jc w:val="both"/>
    </w:pPr>
    <w:rPr>
      <w:rFonts w:ascii="Times New Roman" w:hAnsi="Times New Roman"/>
      <w:b/>
      <w:sz w:val="24"/>
    </w:rPr>
  </w:style>
  <w:style w:type="paragraph" w:customStyle="1" w:styleId="a5">
    <w:name w:val="a5"/>
    <w:basedOn w:val="Normal"/>
    <w:qFormat/>
    <w:rsid w:val="00915770"/>
    <w:pPr>
      <w:spacing w:before="240" w:after="160" w:line="360" w:lineRule="auto"/>
      <w:jc w:val="both"/>
    </w:pPr>
    <w:rPr>
      <w:rFonts w:ascii="Times New Roman" w:hAnsi="Times New Roman"/>
      <w:b/>
      <w:sz w:val="24"/>
    </w:rPr>
  </w:style>
  <w:style w:type="paragraph" w:customStyle="1" w:styleId="Stil3">
    <w:name w:val="Stil3"/>
    <w:basedOn w:val="Heading3"/>
    <w:qFormat/>
    <w:rsid w:val="00915770"/>
    <w:pPr>
      <w:keepLines/>
      <w:spacing w:before="40" w:line="252" w:lineRule="auto"/>
    </w:pPr>
    <w:rPr>
      <w:bCs w:val="0"/>
      <w:sz w:val="24"/>
      <w:szCs w:val="24"/>
    </w:rPr>
  </w:style>
  <w:style w:type="paragraph" w:customStyle="1" w:styleId="tablo">
    <w:name w:val="tablo"/>
    <w:basedOn w:val="Normal"/>
    <w:qFormat/>
    <w:rsid w:val="00915770"/>
    <w:pPr>
      <w:spacing w:before="120" w:after="120"/>
      <w:jc w:val="center"/>
    </w:pPr>
    <w:rPr>
      <w:rFonts w:ascii="Times New Roman" w:hAnsi="Times New Roman"/>
      <w:b/>
      <w:sz w:val="20"/>
    </w:rPr>
  </w:style>
  <w:style w:type="paragraph" w:customStyle="1" w:styleId="msointensequote">
    <w:name w:val="msointensequote"/>
    <w:basedOn w:val="Normal"/>
    <w:next w:val="Normal"/>
    <w:uiPriority w:val="30"/>
    <w:qFormat/>
    <w:rsid w:val="00915770"/>
    <w:pPr>
      <w:pBdr>
        <w:top w:val="single" w:sz="4" w:space="10" w:color="4F81BD"/>
        <w:bottom w:val="single" w:sz="4" w:space="10" w:color="4F81BD"/>
      </w:pBdr>
      <w:spacing w:before="360" w:after="360" w:line="252" w:lineRule="auto"/>
      <w:ind w:left="864" w:right="864"/>
      <w:jc w:val="center"/>
    </w:pPr>
    <w:rPr>
      <w:rFonts w:ascii="Times New Roman" w:hAnsi="Times New Roman"/>
      <w:i/>
      <w:iCs/>
      <w:color w:val="4F81BD" w:themeColor="accent1"/>
      <w:sz w:val="24"/>
    </w:rPr>
  </w:style>
  <w:style w:type="paragraph" w:customStyle="1" w:styleId="Stil2">
    <w:name w:val="Stil2"/>
    <w:basedOn w:val="Heading2"/>
    <w:qFormat/>
    <w:rsid w:val="00915770"/>
    <w:pPr>
      <w:keepLines/>
      <w:spacing w:before="200" w:line="360" w:lineRule="auto"/>
      <w:ind w:firstLine="567"/>
      <w:jc w:val="both"/>
    </w:pPr>
    <w:rPr>
      <w:iCs w:val="0"/>
      <w:color w:val="000000" w:themeColor="text1"/>
      <w:sz w:val="24"/>
      <w:szCs w:val="26"/>
    </w:rPr>
  </w:style>
  <w:style w:type="paragraph" w:customStyle="1" w:styleId="Stil4">
    <w:name w:val="Stil4"/>
    <w:basedOn w:val="Heading4"/>
    <w:link w:val="Stil4Char"/>
    <w:qFormat/>
    <w:rsid w:val="00915770"/>
    <w:pPr>
      <w:keepLines/>
      <w:spacing w:before="40" w:line="252" w:lineRule="auto"/>
    </w:pPr>
    <w:rPr>
      <w:bCs w:val="0"/>
      <w:iCs/>
      <w:sz w:val="24"/>
      <w:szCs w:val="22"/>
    </w:rPr>
  </w:style>
  <w:style w:type="paragraph" w:customStyle="1" w:styleId="Stil5">
    <w:name w:val="Stil5"/>
    <w:basedOn w:val="Heading2"/>
    <w:qFormat/>
    <w:rsid w:val="00915770"/>
    <w:pPr>
      <w:keepLines/>
      <w:spacing w:before="200" w:line="360" w:lineRule="auto"/>
      <w:ind w:firstLine="567"/>
      <w:jc w:val="both"/>
    </w:pPr>
    <w:rPr>
      <w:iCs w:val="0"/>
      <w:color w:val="000000" w:themeColor="text1"/>
      <w:sz w:val="24"/>
      <w:szCs w:val="26"/>
    </w:rPr>
  </w:style>
  <w:style w:type="paragraph" w:customStyle="1" w:styleId="Stil6">
    <w:name w:val="Stil6"/>
    <w:basedOn w:val="Heading2"/>
    <w:autoRedefine/>
    <w:qFormat/>
    <w:rsid w:val="00915770"/>
    <w:pPr>
      <w:keepLines/>
      <w:spacing w:before="200" w:line="360" w:lineRule="auto"/>
      <w:ind w:firstLine="567"/>
      <w:jc w:val="both"/>
    </w:pPr>
    <w:rPr>
      <w:rFonts w:asciiTheme="majorHAnsi" w:hAnsiTheme="majorHAnsi"/>
      <w:iCs w:val="0"/>
      <w:color w:val="000000" w:themeColor="text1"/>
      <w:sz w:val="26"/>
      <w:szCs w:val="26"/>
    </w:rPr>
  </w:style>
  <w:style w:type="paragraph" w:customStyle="1" w:styleId="Stil7">
    <w:name w:val="Stil7"/>
    <w:basedOn w:val="Heading1"/>
    <w:qFormat/>
    <w:rsid w:val="00915770"/>
    <w:pPr>
      <w:keepLines/>
      <w:spacing w:before="480" w:line="360" w:lineRule="auto"/>
      <w:ind w:firstLine="567"/>
      <w:jc w:val="both"/>
    </w:pPr>
    <w:rPr>
      <w:color w:val="000000" w:themeColor="text1"/>
      <w:kern w:val="0"/>
      <w:sz w:val="24"/>
      <w:szCs w:val="28"/>
    </w:rPr>
  </w:style>
  <w:style w:type="paragraph" w:customStyle="1" w:styleId="Stil8">
    <w:name w:val="Stil8"/>
    <w:basedOn w:val="Heading2"/>
    <w:qFormat/>
    <w:rsid w:val="00915770"/>
    <w:pPr>
      <w:keepLines/>
      <w:spacing w:before="200" w:line="360" w:lineRule="auto"/>
      <w:ind w:firstLine="567"/>
      <w:jc w:val="both"/>
    </w:pPr>
    <w:rPr>
      <w:iCs w:val="0"/>
      <w:color w:val="000000" w:themeColor="text1"/>
      <w:sz w:val="24"/>
      <w:szCs w:val="26"/>
    </w:rPr>
  </w:style>
  <w:style w:type="paragraph" w:customStyle="1" w:styleId="stvealtbilgi">
    <w:name w:val="Üst ve alt bilgi"/>
    <w:basedOn w:val="Normal"/>
    <w:qFormat/>
    <w:rsid w:val="0008218A"/>
  </w:style>
  <w:style w:type="paragraph" w:customStyle="1" w:styleId="Footer">
    <w:name w:val="Footer"/>
    <w:basedOn w:val="Normal"/>
    <w:link w:val="AltBilgiChar0"/>
    <w:uiPriority w:val="99"/>
    <w:unhideWhenUsed/>
    <w:qFormat/>
    <w:rsid w:val="00915770"/>
    <w:pPr>
      <w:tabs>
        <w:tab w:val="center" w:pos="4536"/>
        <w:tab w:val="right" w:pos="9072"/>
      </w:tabs>
    </w:pPr>
    <w:rPr>
      <w:sz w:val="14"/>
    </w:rPr>
  </w:style>
  <w:style w:type="paragraph" w:styleId="ResimYazs">
    <w:name w:val="caption"/>
    <w:basedOn w:val="Normal"/>
    <w:next w:val="Normal"/>
    <w:uiPriority w:val="35"/>
    <w:unhideWhenUsed/>
    <w:qFormat/>
    <w:rsid w:val="00CD6835"/>
    <w:pPr>
      <w:spacing w:after="60" w:line="360" w:lineRule="auto"/>
      <w:ind w:firstLine="567"/>
      <w:jc w:val="both"/>
    </w:pPr>
    <w:rPr>
      <w:rFonts w:ascii="Arial" w:eastAsia="Calibri" w:hAnsi="Arial" w:cs="Times New Roman"/>
      <w:bCs/>
      <w:sz w:val="20"/>
      <w:szCs w:val="20"/>
    </w:rPr>
  </w:style>
  <w:style w:type="paragraph" w:styleId="AltKonuBal">
    <w:name w:val="Subtitle"/>
    <w:basedOn w:val="Normal"/>
    <w:next w:val="Normal"/>
    <w:link w:val="AltKonuBalChar"/>
    <w:qFormat/>
    <w:rsid w:val="00915770"/>
    <w:pPr>
      <w:spacing w:after="60"/>
      <w:jc w:val="center"/>
      <w:outlineLvl w:val="1"/>
    </w:pPr>
    <w:rPr>
      <w:rFonts w:ascii="Cambria" w:eastAsia="Times New Roman" w:hAnsi="Cambria" w:cs="Times New Roman"/>
      <w:sz w:val="24"/>
      <w:szCs w:val="24"/>
      <w:lang w:val="en-GB" w:eastAsia="ko-KR"/>
    </w:rPr>
  </w:style>
  <w:style w:type="paragraph" w:styleId="AralkYok">
    <w:name w:val="No Spacing"/>
    <w:link w:val="AralkYokChar"/>
    <w:uiPriority w:val="1"/>
    <w:qFormat/>
    <w:rsid w:val="00915770"/>
    <w:pPr>
      <w:ind w:firstLine="567"/>
      <w:jc w:val="both"/>
    </w:pPr>
    <w:rPr>
      <w:rFonts w:cs="Times New Roman"/>
    </w:rPr>
  </w:style>
  <w:style w:type="paragraph" w:styleId="ListeParagraf">
    <w:name w:val="List Paragraph"/>
    <w:basedOn w:val="Normal"/>
    <w:link w:val="ListeParagrafChar"/>
    <w:uiPriority w:val="34"/>
    <w:qFormat/>
    <w:rsid w:val="00915770"/>
    <w:pPr>
      <w:spacing w:after="60" w:line="360" w:lineRule="auto"/>
      <w:ind w:left="720" w:firstLine="567"/>
      <w:contextualSpacing/>
      <w:jc w:val="both"/>
    </w:pPr>
    <w:rPr>
      <w:rFonts w:ascii="Calibri" w:eastAsia="Calibri" w:hAnsi="Calibri" w:cs="Times New Roman"/>
    </w:rPr>
  </w:style>
  <w:style w:type="paragraph" w:styleId="Trnak">
    <w:name w:val="Quote"/>
    <w:basedOn w:val="Normal"/>
    <w:next w:val="Normal"/>
    <w:link w:val="TrnakChar"/>
    <w:uiPriority w:val="29"/>
    <w:qFormat/>
    <w:rsid w:val="00915770"/>
    <w:pPr>
      <w:spacing w:after="60" w:line="360" w:lineRule="auto"/>
      <w:ind w:firstLine="567"/>
      <w:jc w:val="both"/>
    </w:pPr>
    <w:rPr>
      <w:rFonts w:ascii="Calibri" w:eastAsia="Calibri" w:hAnsi="Calibri" w:cs="Times New Roman"/>
      <w:i/>
      <w:iCs/>
      <w:color w:val="000000" w:themeColor="text1"/>
    </w:rPr>
  </w:style>
  <w:style w:type="paragraph" w:styleId="KeskinTrnak">
    <w:name w:val="Intense Quote"/>
    <w:basedOn w:val="Normal"/>
    <w:next w:val="Normal"/>
    <w:link w:val="KeskinTrnakChar"/>
    <w:uiPriority w:val="30"/>
    <w:qFormat/>
    <w:rsid w:val="00915770"/>
    <w:pPr>
      <w:pBdr>
        <w:bottom w:val="single" w:sz="4" w:space="4" w:color="4F81BD"/>
      </w:pBdr>
      <w:spacing w:before="200" w:after="280" w:line="252" w:lineRule="auto"/>
      <w:ind w:left="936" w:right="936"/>
    </w:pPr>
    <w:rPr>
      <w:rFonts w:ascii="Times New Roman" w:hAnsi="Times New Roman" w:cs="Times New Roman"/>
      <w:i/>
      <w:iCs/>
      <w:color w:val="4F81BD" w:themeColor="accent1"/>
      <w:sz w:val="24"/>
    </w:rPr>
  </w:style>
  <w:style w:type="paragraph" w:customStyle="1" w:styleId="IndexHeading">
    <w:name w:val="Index Heading"/>
    <w:basedOn w:val="Balk"/>
    <w:rsid w:val="0008218A"/>
  </w:style>
  <w:style w:type="paragraph" w:styleId="TBal">
    <w:name w:val="TOC Heading"/>
    <w:basedOn w:val="Heading1"/>
    <w:next w:val="Normal"/>
    <w:uiPriority w:val="39"/>
    <w:unhideWhenUsed/>
    <w:qFormat/>
    <w:rsid w:val="00915770"/>
    <w:pPr>
      <w:keepLines/>
      <w:spacing w:line="252" w:lineRule="auto"/>
      <w:outlineLvl w:val="9"/>
    </w:pPr>
    <w:rPr>
      <w:rFonts w:asciiTheme="majorHAnsi" w:hAnsiTheme="majorHAnsi"/>
      <w:b w:val="0"/>
      <w:bCs w:val="0"/>
      <w:color w:val="365F91" w:themeColor="accent1" w:themeShade="BF"/>
      <w:kern w:val="0"/>
      <w:sz w:val="32"/>
      <w:lang w:eastAsia="tr-TR"/>
    </w:rPr>
  </w:style>
  <w:style w:type="paragraph" w:customStyle="1" w:styleId="BFRNORMAL">
    <w:name w:val="BFR NORMAL"/>
    <w:basedOn w:val="Normal"/>
    <w:link w:val="BFRNORMALChar"/>
    <w:qFormat/>
    <w:rsid w:val="00BE6F68"/>
    <w:pPr>
      <w:spacing w:line="360" w:lineRule="auto"/>
      <w:jc w:val="both"/>
    </w:pPr>
    <w:rPr>
      <w:rFonts w:ascii="Arial" w:eastAsia="Batang" w:hAnsi="Arial" w:cs="Arial"/>
      <w:sz w:val="24"/>
      <w:szCs w:val="24"/>
      <w:lang w:eastAsia="tr-TR"/>
    </w:rPr>
  </w:style>
  <w:style w:type="paragraph" w:customStyle="1" w:styleId="FootnoteText">
    <w:name w:val="Footnote Text"/>
    <w:basedOn w:val="Normal"/>
    <w:link w:val="DipnotMetniChar"/>
    <w:uiPriority w:val="99"/>
    <w:rsid w:val="00F53A88"/>
    <w:pPr>
      <w:jc w:val="both"/>
    </w:pPr>
    <w:rPr>
      <w:rFonts w:ascii="Times New Roman" w:eastAsia="Times New Roman" w:hAnsi="Times New Roman" w:cs="Times New Roman"/>
      <w:sz w:val="20"/>
      <w:szCs w:val="20"/>
      <w:lang w:val="es-ES" w:eastAsia="ko-KR"/>
    </w:rPr>
  </w:style>
  <w:style w:type="paragraph" w:customStyle="1" w:styleId="Stil1">
    <w:name w:val="Stil1"/>
    <w:basedOn w:val="Heading1"/>
    <w:link w:val="Stil1Char"/>
    <w:qFormat/>
    <w:rsid w:val="00F53A88"/>
    <w:pPr>
      <w:numPr>
        <w:numId w:val="4"/>
      </w:numPr>
      <w:spacing w:after="60"/>
      <w:ind w:left="567" w:hanging="567"/>
      <w:jc w:val="both"/>
    </w:pPr>
    <w:rPr>
      <w:rFonts w:ascii="Arial" w:eastAsia="Times New Roman" w:hAnsi="Arial" w:cs="Arial"/>
      <w:bCs w:val="0"/>
      <w:color w:val="1F497D"/>
      <w:kern w:val="0"/>
      <w:sz w:val="36"/>
      <w:szCs w:val="20"/>
      <w:lang w:eastAsia="ko-KR"/>
    </w:rPr>
  </w:style>
  <w:style w:type="paragraph" w:customStyle="1" w:styleId="TOC2">
    <w:name w:val="TOC 2"/>
    <w:basedOn w:val="Normal"/>
    <w:next w:val="Normal"/>
    <w:autoRedefine/>
    <w:uiPriority w:val="39"/>
    <w:unhideWhenUsed/>
    <w:rsid w:val="004C4F5D"/>
    <w:pPr>
      <w:spacing w:after="100"/>
      <w:ind w:left="220"/>
    </w:pPr>
  </w:style>
  <w:style w:type="paragraph" w:customStyle="1" w:styleId="TOC1">
    <w:name w:val="TOC 1"/>
    <w:basedOn w:val="Normal"/>
    <w:next w:val="Normal"/>
    <w:autoRedefine/>
    <w:uiPriority w:val="39"/>
    <w:unhideWhenUsed/>
    <w:rsid w:val="004C4F5D"/>
    <w:pPr>
      <w:spacing w:after="100"/>
    </w:pPr>
  </w:style>
  <w:style w:type="paragraph" w:customStyle="1" w:styleId="TOC3">
    <w:name w:val="TOC 3"/>
    <w:basedOn w:val="Normal"/>
    <w:next w:val="Normal"/>
    <w:autoRedefine/>
    <w:uiPriority w:val="39"/>
    <w:unhideWhenUsed/>
    <w:rsid w:val="0095441E"/>
    <w:pPr>
      <w:ind w:left="442"/>
    </w:pPr>
    <w:rPr>
      <w:rFonts w:eastAsiaTheme="minorEastAsia" w:cs="Times New Roman"/>
      <w:lang w:eastAsia="tr-TR"/>
    </w:rPr>
  </w:style>
  <w:style w:type="paragraph" w:styleId="ekillerTablosu">
    <w:name w:val="table of figures"/>
    <w:basedOn w:val="Normal"/>
    <w:next w:val="Normal"/>
    <w:uiPriority w:val="99"/>
    <w:unhideWhenUsed/>
    <w:qFormat/>
    <w:rsid w:val="008D13A5"/>
  </w:style>
  <w:style w:type="paragraph" w:customStyle="1" w:styleId="Header">
    <w:name w:val="Header"/>
    <w:basedOn w:val="Normal"/>
    <w:link w:val="stBilgiChar"/>
    <w:uiPriority w:val="99"/>
    <w:unhideWhenUsed/>
    <w:rsid w:val="006719F1"/>
    <w:pPr>
      <w:tabs>
        <w:tab w:val="center" w:pos="4536"/>
        <w:tab w:val="right" w:pos="9072"/>
      </w:tabs>
    </w:pPr>
  </w:style>
  <w:style w:type="paragraph" w:styleId="BalonMetni">
    <w:name w:val="Balloon Text"/>
    <w:basedOn w:val="Normal"/>
    <w:link w:val="BalonMetniChar"/>
    <w:uiPriority w:val="99"/>
    <w:semiHidden/>
    <w:unhideWhenUsed/>
    <w:qFormat/>
    <w:rsid w:val="00A90ED6"/>
    <w:rPr>
      <w:rFonts w:ascii="Tahoma" w:hAnsi="Tahoma" w:cs="Tahoma"/>
      <w:sz w:val="16"/>
      <w:szCs w:val="16"/>
    </w:rPr>
  </w:style>
  <w:style w:type="paragraph" w:customStyle="1" w:styleId="Default">
    <w:name w:val="Default"/>
    <w:qFormat/>
    <w:rsid w:val="0072207D"/>
    <w:rPr>
      <w:rFonts w:ascii="Times New Roman" w:eastAsia="Calibri" w:hAnsi="Times New Roman" w:cs="Times New Roman"/>
      <w:color w:val="000000"/>
      <w:sz w:val="24"/>
      <w:szCs w:val="24"/>
    </w:rPr>
  </w:style>
  <w:style w:type="paragraph" w:customStyle="1" w:styleId="ereveerii">
    <w:name w:val="Çerçeve İçeriği"/>
    <w:basedOn w:val="Normal"/>
    <w:qFormat/>
    <w:rsid w:val="0008218A"/>
  </w:style>
  <w:style w:type="paragraph" w:customStyle="1" w:styleId="NormalTablo1">
    <w:name w:val="Normal Tablo1"/>
    <w:qFormat/>
    <w:rsid w:val="0008218A"/>
    <w:pPr>
      <w:widowControl w:val="0"/>
      <w:spacing w:after="200" w:line="276" w:lineRule="auto"/>
      <w:textAlignment w:val="baseline"/>
    </w:pPr>
    <w:rPr>
      <w:rFonts w:ascii="Liberation Serif" w:eastAsia="Segoe UI" w:hAnsi="Liberation Serif" w:cs="Tahoma"/>
      <w:color w:val="000000"/>
      <w:kern w:val="2"/>
      <w:sz w:val="24"/>
      <w:szCs w:val="24"/>
      <w:lang w:eastAsia="zh-CN" w:bidi="hi-IN"/>
    </w:rPr>
  </w:style>
  <w:style w:type="paragraph" w:customStyle="1" w:styleId="Tabloerii">
    <w:name w:val="Tablo İçeriği"/>
    <w:basedOn w:val="Normal"/>
    <w:qFormat/>
    <w:rsid w:val="0008218A"/>
  </w:style>
  <w:style w:type="paragraph" w:customStyle="1" w:styleId="TabloBal">
    <w:name w:val="Tablo Başlığı"/>
    <w:basedOn w:val="Tabloerii"/>
    <w:qFormat/>
    <w:rsid w:val="0008218A"/>
    <w:pPr>
      <w:suppressLineNumbers/>
      <w:jc w:val="center"/>
    </w:pPr>
    <w:rPr>
      <w:b/>
      <w:bCs/>
    </w:rPr>
  </w:style>
  <w:style w:type="paragraph" w:styleId="NormalWeb">
    <w:name w:val="Normal (Web)"/>
    <w:basedOn w:val="Normal"/>
    <w:uiPriority w:val="99"/>
    <w:unhideWhenUsed/>
    <w:qFormat/>
    <w:rsid w:val="007F7E18"/>
    <w:pPr>
      <w:suppressAutoHyphens w:val="0"/>
      <w:spacing w:beforeAutospacing="1" w:afterAutospacing="1"/>
    </w:pPr>
    <w:rPr>
      <w:rFonts w:ascii="Times New Roman" w:eastAsia="Times New Roman" w:hAnsi="Times New Roman" w:cs="Times New Roman"/>
      <w:sz w:val="24"/>
      <w:szCs w:val="24"/>
      <w:lang w:eastAsia="tr-TR"/>
    </w:rPr>
  </w:style>
  <w:style w:type="numbering" w:customStyle="1" w:styleId="ListeYok1">
    <w:name w:val="Liste Yok1"/>
    <w:uiPriority w:val="99"/>
    <w:semiHidden/>
    <w:unhideWhenUsed/>
    <w:qFormat/>
    <w:rsid w:val="00864B94"/>
  </w:style>
  <w:style w:type="numbering" w:customStyle="1" w:styleId="Maddemi">
    <w:name w:val="Madde İmi •"/>
    <w:qFormat/>
    <w:rsid w:val="0008218A"/>
  </w:style>
  <w:style w:type="numbering" w:customStyle="1" w:styleId="Numaralandrma123">
    <w:name w:val="Numaralandırma 123"/>
    <w:qFormat/>
    <w:rsid w:val="004C2BAE"/>
  </w:style>
  <w:style w:type="numbering" w:customStyle="1" w:styleId="Numaralandrmaabc">
    <w:name w:val="Numaralandırma abc"/>
    <w:qFormat/>
    <w:rsid w:val="004C2BAE"/>
  </w:style>
  <w:style w:type="table" w:styleId="TabloKlavuzu">
    <w:name w:val="Table Grid"/>
    <w:basedOn w:val="NormalTablo"/>
    <w:uiPriority w:val="59"/>
    <w:rsid w:val="00616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uiPriority w:val="59"/>
    <w:rsid w:val="00864B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1">
    <w:name w:val="toc 1"/>
    <w:basedOn w:val="Normal"/>
    <w:next w:val="Normal"/>
    <w:autoRedefine/>
    <w:uiPriority w:val="39"/>
    <w:unhideWhenUsed/>
    <w:rsid w:val="00A93310"/>
    <w:pPr>
      <w:spacing w:after="100"/>
    </w:pPr>
  </w:style>
  <w:style w:type="paragraph" w:styleId="T2">
    <w:name w:val="toc 2"/>
    <w:basedOn w:val="Normal"/>
    <w:next w:val="Normal"/>
    <w:autoRedefine/>
    <w:uiPriority w:val="39"/>
    <w:unhideWhenUsed/>
    <w:rsid w:val="00A93310"/>
    <w:pPr>
      <w:spacing w:after="100"/>
      <w:ind w:left="2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tuiso.ozal.edu.tr/page/86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F2F1B-6094-4DE6-AEE3-44E359361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5020</Words>
  <Characters>28619</Characters>
  <Application>Microsoft Office Word</Application>
  <DocSecurity>0</DocSecurity>
  <Lines>238</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33572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pc-Bilg</dc:creator>
  <cp:lastModifiedBy>ronaldinho424</cp:lastModifiedBy>
  <cp:revision>2</cp:revision>
  <dcterms:created xsi:type="dcterms:W3CDTF">2025-07-01T12:11:00Z</dcterms:created>
  <dcterms:modified xsi:type="dcterms:W3CDTF">2025-07-01T12:11:00Z</dcterms:modified>
  <dc:language>tr-TR</dc:language>
</cp:coreProperties>
</file>